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решением конкурсной комиссии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97"/>
        <w:jc w:val="right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</w:rPr>
        <w:t xml:space="preserve">(протокол заседания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от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28.09.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2026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1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)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736"/>
        <w:ind w:left="0" w:right="0" w:firstLine="567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Квалификационные требования, предъявляемые к кандидатам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14:ligatures w14:val="none"/>
        </w:rPr>
      </w:r>
    </w:p>
    <w:p>
      <w:pPr>
        <w:pStyle w:val="736"/>
        <w:ind w:left="0" w:right="0" w:firstLine="567"/>
        <w:jc w:val="center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на замещение вакантной должности директора Ленинградского областного государственного казенного учреждения «Ленинградская областная экологическая милиция», подведомственного Комитету государственного экологического надзора 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r>
      <w:r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частниками конкурса могут быть граждане, соответствующие квалификационным требованиям, предъявляемым к кандидатам на замещение вакантной должности директора Ленинградского областного государственного казенного учреждения «Ленинградская областная экологичес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кая милиция» </w:t>
        <w:br/>
        <w:t xml:space="preserve">(далее – Учреждение), имеющие: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I. Высшее образование не ниже уровня специалитета либо магистратуры, подтверждаемое дипломом о высшем образовании соответствующего уровня: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полученные с 01.07.2017 – специальность или направление подготовки укрупненных групп «Юриспруденция», либо «Экономика и управление», </w:t>
        <w:br/>
        <w:t xml:space="preserve">либо направление подготовки «Экология и природопользование»;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полученные до 01.07.2017 – специальность или направление подготовки укрупненных групп специальностей и направлений подготовки «Экономика </w:t>
        <w:br/>
        <w:t xml:space="preserve">и управление», либо направление подготовки «Экология и природопользование», либо «Юриспруденция», либо одна из специал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ьностей, входящих в указанные направления подготовки.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I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I. Стаж работы на руководящих должностях в соответствующей профилю учреждения отрасли не менее 5 лет или стаж работы на руководящих должностях  не менее 5 лет и дополнительное профессиональное образование в области охраны окружающей среды или экологической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безопасности.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III. Знания (применительно к исполнению конкретных должностных обязанностей):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Конституции Российской Федерации;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Гражданского кодекса Российской Федерации;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Трудового кодекса Российской Федерации от 30.12.2001 № 197-ФЗ и иных нормативных правовых актов Российской Федерации и Ленинградской области, содержащих нормы трудового права;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Бюджетного кодекса Российской Федерации и иных нормативных правовых актов, регулирующих бюджетный процесс в субъекте Российской Федерации;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Налогового кодекса Российской Федерации;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Лесного кодекса Российской Федерации;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Земельного кодекса Российской Федерации;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Водного кодекса Российской Федерации;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Кодекса Российской Федерации об административных правонарушениях </w:t>
        <w:br/>
        <w:t xml:space="preserve">(далее – КоАП) и иных нормативных правовых актов Российской Федерации </w:t>
        <w:br/>
        <w:t xml:space="preserve">и Ленинградской области об административных правонарушениях;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10.01.2002 № 7-ФЗ «Об охране окружающей среды»;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23 ноября 1995 года № 174-ФЗ «Об экологической экспертизе»;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24 июня 1998 года № 89-ФЗ «Об отходах производства и потребления» и иных нормативных правовых актов Российской Федерации </w:t>
        <w:br/>
        <w:t xml:space="preserve">и Ленинградской области в области обращения с отходами;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4 мая 1999 года № 96-ФЗ «Об охране атмосферного воздуха»;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13 марта 1995 года № 33-ФЗ «Об особо охраняемых природных территориях»;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Закона Российской Федерации от 21.02.1992 № 2395-1 «О недрах»;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31 июля 2020 года № 248-ФЗ «О государственном контроле (надзоре) и муниципальном контроле в Российской Федерации»;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02.05.2006 № 59-ФЗ «О порядке рассмотрения обращений граждан Российской Федерации»;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27.07.2006 № 149-ФЗ «Об информации, информационных технологиях и о защите информации» и принятых в соответствии с ним нормативных правовых актов Российской Федерации и нормативных правовых актов Ленинградской области;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27.07.2006 № 152-ФЗ «О персональных данных» </w:t>
        <w:br/>
        <w:t xml:space="preserve">и принятых в соответствии с ним нормативных правовых актов Российской Федерации и нормативных правовых актов Ленинградской области;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06.04.2011 № 63-ФЗ «Об электронной подписи»;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25.12.2008 № 273-ФЗ «О противодействии коррупции» и иных нормативных правовых актов Российской Федерации и Ленинградской области в сфере противодействия коррупции;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05.04.2013 № 44-ФЗ «О контрактной системе в сфере закупок товаров, работ, услуг для обеспечения государственных и муниципальных нужд»;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18.07.2011 N 223-ФЗ «О закупках товаров, работ, услуг отдельными видами юридических лиц»;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26.07.2006 № 135-ФЗ «О защите конкуренции»;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Федерального закона от 21.12.1994 № 69-ФЗ «О пожарной безопасности» </w:t>
        <w:br/>
        <w:t xml:space="preserve">и принятых в соответствии с ним нормативных правовых актов Российской Федерации и нормативных правовых актов Ленинградской области;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тановления Правительства Российской Федерации от 10 июля 2014 года </w:t>
        <w:br/>
        <w:t xml:space="preserve">№ 636 «Об аттестации экспертов, привлекаемых органами, уполномоченными </w:t>
        <w:br/>
        <w:t xml:space="preserve">на осуществление государственного контроля (надзора), органами муниципального контроля, к проведению мероприятий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контролю»;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постановления Правительства Российской Федерации от 30 июня 2021 года </w:t>
        <w:br/>
        <w:t xml:space="preserve">№ 1098 «О федеральном государственном лесном контроле (надзоре)»;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постановления Правительства Российской Федерации от 07 октября 2020 года № 1614 «Об утверждении Правил пожарной безопасности в лесах»;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постановления Правительства Российской Федерации от 29 декабря 2018 года № 1730 «Об утверждении особенностей возмещения вреда, причиненного лесам </w:t>
        <w:br/>
        <w:t xml:space="preserve">и находящимся в них природным объектам вследствие нарушения лесного законодательства»;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постановления Правительства Российской Федерации от 09 декабря 2020 года № 2047 «Об утверждении Правил санитарной безопасности в лесах»;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приказа Минэкономразвития России от 30 апреля 2009 года № 141 </w:t>
        <w:br/>
        <w:t xml:space="preserve">«О реализации положений Федерального закона «О защите прав юридических лиц </w:t>
        <w:br/>
        <w:t xml:space="preserve">и индивидуальных предпринимателей при осуществлении государственного контроля (надзора) и муниципального контроля»;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Устава Ленинградской области;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Административного регламента исполнения государственной функции </w:t>
        <w:br/>
        <w:t xml:space="preserve">по осуществлению федерального государственного лесного надзора (лесной охраны)», утвержденного приказом Минприроды России от 12 апреля 2016 года </w:t>
        <w:br/>
        <w:t xml:space="preserve">№ 233;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областного закона от 2 июля 2003 года № 47-оз «Об административных правонарушениях»;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остановления Правительства Ленинградской области от 28 сентября 2021 года № 621 «О региональном государственном экологическом контроле (надзоре), региональном государственном геологическом контроле (надзоре) и региональном государственном контроле (надзоре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 в области охраны и использования особо охраняемых природных территорий на территории Ленинградской области»;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положения о Комитете государственного экологического надзора Ленинградской области, утвержденного постановлением Правительства Ленинградской области от 27.05.2014 № 192;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становления Правительства Ленинградской области от 27.02.2013 № 45 </w:t>
        <w:br/>
        <w:t xml:space="preserve">«О представлении лицом, поступающим на работу на должность руководителя государственного учреждения Ленинградской области, и руководителем государственного учреждения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свед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ений о своих доходах, </w:t>
        <w:br/>
        <w:t xml:space="preserve">об имуществе и обязательствах имущественного характера и о доходах, </w:t>
        <w:br/>
        <w:t xml:space="preserve">об имуществе и обязательствах имущественного характера супруга (супруги) </w:t>
        <w:br/>
        <w:t xml:space="preserve">и несовершеннолетних детей, а также о проверке их достоверности, размещении </w:t>
        <w:br/>
        <w:t xml:space="preserve">на официальны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 сайтах органов государственной власти Ленинградской области </w:t>
        <w:br/>
        <w:t xml:space="preserve">и опубликовании»;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Устава Ленинградского областного государственного казенного учреждения «Ленинградская областная экологическая милиция»;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правил и норм охраны труда, правил техники безопасности.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IV. Профессиональные навыки: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опыт работы на руководящих должностях, оперативного принятия </w:t>
        <w:br/>
        <w:t xml:space="preserve">и реализации управленческих решений по направлению деятельности и контроля их выполнения;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владения приемами межличностных отношений и мотивации подчиненных;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подбора и расстановки кадров;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основ планирования деятельности казённого учреждения;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своевременного выявления и разрешения проблемных ситуаций, приводящих </w:t>
        <w:br/>
        <w:t xml:space="preserve">к конфликту интересов;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ведения деловых переговоров, взаимодействия с другими ведомствами, государственными органами, представителями субъектов Российской Федерации, муниципальных образований;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публичного выступления;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нормотворческой деятельности;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расчета затрат бюджета, подготовки экономического обоснования; планирования и организации рабочего времени;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работы с гражданами и организациями, в том числе подготовки проектов ответов на обращения граждан, организаций;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владения современными средствами, методами и технологией работы </w:t>
        <w:br/>
        <w:t xml:space="preserve">с информацией и документами;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делового письма;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ведения служебного документооборота, исполнения служебных документов;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организационно-аналитической работы, разработки и подготовки предложений для последующего принятия управленческих решений по профилю деятельности;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системного подхода к решению задач;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736"/>
        <w:ind w:left="0" w:right="0" w:firstLine="567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ользования современной оргтехникой и программными продуктами, работы на компьютере на уровне пользователя (ОС Windows, MS Office, информационные правовые системы, «Интернет» и сетевые ресурсы), использования копировальной техники, средств телефонной и факс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имильной связи.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397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7">
    <w:name w:val="Heading 1"/>
    <w:basedOn w:val="893"/>
    <w:next w:val="893"/>
    <w:link w:val="71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18">
    <w:name w:val="Heading 1 Char"/>
    <w:basedOn w:val="894"/>
    <w:link w:val="71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19">
    <w:name w:val="Heading 2"/>
    <w:basedOn w:val="893"/>
    <w:next w:val="893"/>
    <w:link w:val="72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20">
    <w:name w:val="Heading 2 Char"/>
    <w:basedOn w:val="894"/>
    <w:link w:val="719"/>
    <w:uiPriority w:val="9"/>
    <w:rPr>
      <w:rFonts w:ascii="Liberation Sans" w:hAnsi="Liberation Sans" w:eastAsia="Liberation Sans" w:cs="Liberation Sans"/>
      <w:sz w:val="34"/>
    </w:rPr>
  </w:style>
  <w:style w:type="paragraph" w:styleId="721">
    <w:name w:val="Heading 3"/>
    <w:basedOn w:val="893"/>
    <w:next w:val="893"/>
    <w:link w:val="72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22">
    <w:name w:val="Heading 3 Char"/>
    <w:basedOn w:val="894"/>
    <w:link w:val="72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23">
    <w:name w:val="Heading 4"/>
    <w:basedOn w:val="893"/>
    <w:next w:val="893"/>
    <w:link w:val="72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4">
    <w:name w:val="Heading 4 Char"/>
    <w:basedOn w:val="894"/>
    <w:link w:val="72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25">
    <w:name w:val="Heading 5"/>
    <w:basedOn w:val="893"/>
    <w:next w:val="893"/>
    <w:link w:val="72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6">
    <w:name w:val="Heading 5 Char"/>
    <w:basedOn w:val="894"/>
    <w:link w:val="72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27">
    <w:name w:val="Heading 6"/>
    <w:basedOn w:val="893"/>
    <w:next w:val="893"/>
    <w:link w:val="72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8">
    <w:name w:val="Heading 6 Char"/>
    <w:basedOn w:val="894"/>
    <w:link w:val="72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29">
    <w:name w:val="Heading 7"/>
    <w:basedOn w:val="893"/>
    <w:next w:val="893"/>
    <w:link w:val="73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0">
    <w:name w:val="Heading 7 Char"/>
    <w:basedOn w:val="894"/>
    <w:link w:val="72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1">
    <w:name w:val="Heading 8"/>
    <w:basedOn w:val="893"/>
    <w:next w:val="893"/>
    <w:link w:val="73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2">
    <w:name w:val="Heading 8 Char"/>
    <w:basedOn w:val="894"/>
    <w:link w:val="73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33">
    <w:name w:val="Heading 9"/>
    <w:basedOn w:val="893"/>
    <w:next w:val="893"/>
    <w:link w:val="73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4">
    <w:name w:val="Heading 9 Char"/>
    <w:basedOn w:val="894"/>
    <w:link w:val="73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5">
    <w:name w:val="List Paragraph"/>
    <w:basedOn w:val="893"/>
    <w:uiPriority w:val="34"/>
    <w:qFormat/>
    <w:pPr>
      <w:contextualSpacing/>
      <w:ind w:left="720"/>
    </w:pPr>
  </w:style>
  <w:style w:type="paragraph" w:styleId="736">
    <w:name w:val="No Spacing"/>
    <w:uiPriority w:val="1"/>
    <w:qFormat/>
    <w:pPr>
      <w:spacing w:before="0" w:after="0" w:line="240" w:lineRule="auto"/>
    </w:pPr>
  </w:style>
  <w:style w:type="paragraph" w:styleId="737">
    <w:name w:val="Title"/>
    <w:basedOn w:val="893"/>
    <w:next w:val="893"/>
    <w:link w:val="73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8">
    <w:name w:val="Title Char"/>
    <w:basedOn w:val="894"/>
    <w:link w:val="737"/>
    <w:uiPriority w:val="10"/>
    <w:rPr>
      <w:sz w:val="48"/>
      <w:szCs w:val="48"/>
    </w:rPr>
  </w:style>
  <w:style w:type="paragraph" w:styleId="739">
    <w:name w:val="Subtitle"/>
    <w:basedOn w:val="893"/>
    <w:next w:val="893"/>
    <w:link w:val="740"/>
    <w:uiPriority w:val="11"/>
    <w:qFormat/>
    <w:pPr>
      <w:spacing w:before="200" w:after="200"/>
    </w:pPr>
    <w:rPr>
      <w:sz w:val="24"/>
      <w:szCs w:val="24"/>
    </w:rPr>
  </w:style>
  <w:style w:type="character" w:styleId="740">
    <w:name w:val="Subtitle Char"/>
    <w:basedOn w:val="894"/>
    <w:link w:val="739"/>
    <w:uiPriority w:val="11"/>
    <w:rPr>
      <w:sz w:val="24"/>
      <w:szCs w:val="24"/>
    </w:rPr>
  </w:style>
  <w:style w:type="paragraph" w:styleId="741">
    <w:name w:val="Quote"/>
    <w:basedOn w:val="893"/>
    <w:next w:val="893"/>
    <w:link w:val="742"/>
    <w:uiPriority w:val="29"/>
    <w:qFormat/>
    <w:pPr>
      <w:ind w:left="720" w:right="720"/>
    </w:pPr>
    <w:rPr>
      <w:i/>
    </w:rPr>
  </w:style>
  <w:style w:type="character" w:styleId="742">
    <w:name w:val="Quote Char"/>
    <w:link w:val="741"/>
    <w:uiPriority w:val="29"/>
    <w:rPr>
      <w:i/>
    </w:rPr>
  </w:style>
  <w:style w:type="paragraph" w:styleId="743">
    <w:name w:val="Intense Quote"/>
    <w:basedOn w:val="893"/>
    <w:next w:val="893"/>
    <w:link w:val="74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4">
    <w:name w:val="Intense Quote Char"/>
    <w:link w:val="743"/>
    <w:uiPriority w:val="30"/>
    <w:rPr>
      <w:i/>
    </w:rPr>
  </w:style>
  <w:style w:type="character" w:styleId="745">
    <w:name w:val="Header Char"/>
    <w:basedOn w:val="894"/>
    <w:link w:val="897"/>
    <w:uiPriority w:val="99"/>
  </w:style>
  <w:style w:type="character" w:styleId="746">
    <w:name w:val="Footer Char"/>
    <w:basedOn w:val="894"/>
    <w:link w:val="899"/>
    <w:uiPriority w:val="99"/>
  </w:style>
  <w:style w:type="paragraph" w:styleId="747">
    <w:name w:val="Caption"/>
    <w:basedOn w:val="893"/>
    <w:next w:val="893"/>
    <w:link w:val="7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8">
    <w:name w:val="Caption Char"/>
    <w:basedOn w:val="894"/>
    <w:link w:val="747"/>
    <w:uiPriority w:val="35"/>
    <w:rPr>
      <w:b/>
      <w:bCs/>
      <w:color w:val="4f81bd" w:themeColor="accent1"/>
      <w:sz w:val="18"/>
      <w:szCs w:val="18"/>
    </w:rPr>
  </w:style>
  <w:style w:type="table" w:styleId="749">
    <w:name w:val="Table Grid"/>
    <w:basedOn w:val="89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0">
    <w:name w:val="Table Grid Light"/>
    <w:basedOn w:val="8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Plain Table 1"/>
    <w:basedOn w:val="89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2">
    <w:name w:val="Plain Table 2"/>
    <w:basedOn w:val="89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3">
    <w:name w:val="Plain Table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4">
    <w:name w:val="Plain Table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Plain Table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6">
    <w:name w:val="Grid Table 1 Light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4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8">
    <w:name w:val="Grid Table 4 - Accent 1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9">
    <w:name w:val="Grid Table 4 - Accent 2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Grid Table 4 - Accent 3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1">
    <w:name w:val="Grid Table 4 - Accent 4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Grid Table 4 - Accent 5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3">
    <w:name w:val="Grid Table 4 - Accent 6"/>
    <w:basedOn w:val="89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4">
    <w:name w:val="Grid Table 5 Dark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1">
    <w:name w:val="Grid Table 6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2">
    <w:name w:val="Grid Table 6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93">
    <w:name w:val="Grid Table 6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94">
    <w:name w:val="Grid Table 6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95">
    <w:name w:val="Grid Table 6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96">
    <w:name w:val="Grid Table 6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7">
    <w:name w:val="Grid Table 6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98">
    <w:name w:val="Grid Table 7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3">
    <w:name w:val="List Table 2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4">
    <w:name w:val="List Table 2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5">
    <w:name w:val="List Table 2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6">
    <w:name w:val="List Table 2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7">
    <w:name w:val="List Table 2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8">
    <w:name w:val="List Table 2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9">
    <w:name w:val="List Table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5 Dark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4">
    <w:name w:val="List Table 5 Dark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5">
    <w:name w:val="List Table 5 Dark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6">
    <w:name w:val="List Table 5 Dark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7">
    <w:name w:val="List Table 5 Dark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8">
    <w:name w:val="List Table 5 Dark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39">
    <w:name w:val="List Table 5 Dark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0">
    <w:name w:val="List Table 6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1">
    <w:name w:val="List Table 6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2">
    <w:name w:val="List Table 6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3">
    <w:name w:val="List Table 6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4">
    <w:name w:val="List Table 6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5">
    <w:name w:val="List Table 6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6">
    <w:name w:val="List Table 6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7">
    <w:name w:val="List Table 7 Colorful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48">
    <w:name w:val="List Table 7 Colorful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49">
    <w:name w:val="List Table 7 Colorful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50">
    <w:name w:val="List Table 7 Colorful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51">
    <w:name w:val="List Table 7 Colorful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52">
    <w:name w:val="List Table 7 Colorful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53">
    <w:name w:val="List Table 7 Colorful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54">
    <w:name w:val="Lined - Accent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5">
    <w:name w:val="Lined - Accent 1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6">
    <w:name w:val="Lined - Accent 2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7">
    <w:name w:val="Lined - Accent 3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8">
    <w:name w:val="Lined - Accent 4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9">
    <w:name w:val="Lined - Accent 5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0">
    <w:name w:val="Lined - Accent 6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1">
    <w:name w:val="Bordered &amp; Lined - Accent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2">
    <w:name w:val="Bordered &amp; Lined - Accent 1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3">
    <w:name w:val="Bordered &amp; Lined - Accent 2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4">
    <w:name w:val="Bordered &amp; Lined - Accent 3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5">
    <w:name w:val="Bordered &amp; Lined - Accent 4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6">
    <w:name w:val="Bordered &amp; Lined - Accent 5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7">
    <w:name w:val="Bordered &amp; Lined - Accent 6"/>
    <w:basedOn w:val="89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8">
    <w:name w:val="Bordered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9">
    <w:name w:val="Bordered - Accent 1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0">
    <w:name w:val="Bordered - Accent 2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1">
    <w:name w:val="Bordered - Accent 3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2">
    <w:name w:val="Bordered - Accent 4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3">
    <w:name w:val="Bordered - Accent 5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4">
    <w:name w:val="Bordered - Accent 6"/>
    <w:basedOn w:val="89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5">
    <w:name w:val="Hyperlink"/>
    <w:uiPriority w:val="99"/>
    <w:unhideWhenUsed/>
    <w:rPr>
      <w:color w:val="0000ff" w:themeColor="hyperlink"/>
      <w:u w:val="single"/>
    </w:rPr>
  </w:style>
  <w:style w:type="paragraph" w:styleId="876">
    <w:name w:val="footnote text"/>
    <w:basedOn w:val="893"/>
    <w:link w:val="877"/>
    <w:uiPriority w:val="99"/>
    <w:semiHidden/>
    <w:unhideWhenUsed/>
    <w:pPr>
      <w:spacing w:after="40" w:line="240" w:lineRule="auto"/>
    </w:pPr>
    <w:rPr>
      <w:sz w:val="18"/>
    </w:rPr>
  </w:style>
  <w:style w:type="character" w:styleId="877">
    <w:name w:val="Footnote Text Char"/>
    <w:link w:val="876"/>
    <w:uiPriority w:val="99"/>
    <w:rPr>
      <w:sz w:val="18"/>
    </w:rPr>
  </w:style>
  <w:style w:type="character" w:styleId="878">
    <w:name w:val="footnote reference"/>
    <w:basedOn w:val="894"/>
    <w:uiPriority w:val="99"/>
    <w:unhideWhenUsed/>
    <w:rPr>
      <w:vertAlign w:val="superscript"/>
    </w:rPr>
  </w:style>
  <w:style w:type="paragraph" w:styleId="879">
    <w:name w:val="endnote text"/>
    <w:basedOn w:val="893"/>
    <w:link w:val="880"/>
    <w:uiPriority w:val="99"/>
    <w:semiHidden/>
    <w:unhideWhenUsed/>
    <w:pPr>
      <w:spacing w:after="0" w:line="240" w:lineRule="auto"/>
    </w:pPr>
    <w:rPr>
      <w:sz w:val="20"/>
    </w:rPr>
  </w:style>
  <w:style w:type="character" w:styleId="880">
    <w:name w:val="Endnote Text Char"/>
    <w:link w:val="879"/>
    <w:uiPriority w:val="99"/>
    <w:rPr>
      <w:sz w:val="20"/>
    </w:rPr>
  </w:style>
  <w:style w:type="character" w:styleId="881">
    <w:name w:val="endnote reference"/>
    <w:basedOn w:val="894"/>
    <w:uiPriority w:val="99"/>
    <w:semiHidden/>
    <w:unhideWhenUsed/>
    <w:rPr>
      <w:vertAlign w:val="superscript"/>
    </w:rPr>
  </w:style>
  <w:style w:type="paragraph" w:styleId="882">
    <w:name w:val="toc 1"/>
    <w:basedOn w:val="893"/>
    <w:next w:val="893"/>
    <w:uiPriority w:val="39"/>
    <w:unhideWhenUsed/>
    <w:pPr>
      <w:ind w:left="0" w:right="0" w:firstLine="0"/>
      <w:spacing w:after="57"/>
    </w:pPr>
  </w:style>
  <w:style w:type="paragraph" w:styleId="883">
    <w:name w:val="toc 2"/>
    <w:basedOn w:val="893"/>
    <w:next w:val="893"/>
    <w:uiPriority w:val="39"/>
    <w:unhideWhenUsed/>
    <w:pPr>
      <w:ind w:left="283" w:right="0" w:firstLine="0"/>
      <w:spacing w:after="57"/>
    </w:pPr>
  </w:style>
  <w:style w:type="paragraph" w:styleId="884">
    <w:name w:val="toc 3"/>
    <w:basedOn w:val="893"/>
    <w:next w:val="893"/>
    <w:uiPriority w:val="39"/>
    <w:unhideWhenUsed/>
    <w:pPr>
      <w:ind w:left="567" w:right="0" w:firstLine="0"/>
      <w:spacing w:after="57"/>
    </w:pPr>
  </w:style>
  <w:style w:type="paragraph" w:styleId="885">
    <w:name w:val="toc 4"/>
    <w:basedOn w:val="893"/>
    <w:next w:val="893"/>
    <w:uiPriority w:val="39"/>
    <w:unhideWhenUsed/>
    <w:pPr>
      <w:ind w:left="850" w:right="0" w:firstLine="0"/>
      <w:spacing w:after="57"/>
    </w:pPr>
  </w:style>
  <w:style w:type="paragraph" w:styleId="886">
    <w:name w:val="toc 5"/>
    <w:basedOn w:val="893"/>
    <w:next w:val="893"/>
    <w:uiPriority w:val="39"/>
    <w:unhideWhenUsed/>
    <w:pPr>
      <w:ind w:left="1134" w:right="0" w:firstLine="0"/>
      <w:spacing w:after="57"/>
    </w:pPr>
  </w:style>
  <w:style w:type="paragraph" w:styleId="887">
    <w:name w:val="toc 6"/>
    <w:basedOn w:val="893"/>
    <w:next w:val="893"/>
    <w:uiPriority w:val="39"/>
    <w:unhideWhenUsed/>
    <w:pPr>
      <w:ind w:left="1417" w:right="0" w:firstLine="0"/>
      <w:spacing w:after="57"/>
    </w:pPr>
  </w:style>
  <w:style w:type="paragraph" w:styleId="888">
    <w:name w:val="toc 7"/>
    <w:basedOn w:val="893"/>
    <w:next w:val="893"/>
    <w:uiPriority w:val="39"/>
    <w:unhideWhenUsed/>
    <w:pPr>
      <w:ind w:left="1701" w:right="0" w:firstLine="0"/>
      <w:spacing w:after="57"/>
    </w:pPr>
  </w:style>
  <w:style w:type="paragraph" w:styleId="889">
    <w:name w:val="toc 8"/>
    <w:basedOn w:val="893"/>
    <w:next w:val="893"/>
    <w:uiPriority w:val="39"/>
    <w:unhideWhenUsed/>
    <w:pPr>
      <w:ind w:left="1984" w:right="0" w:firstLine="0"/>
      <w:spacing w:after="57"/>
    </w:pPr>
  </w:style>
  <w:style w:type="paragraph" w:styleId="890">
    <w:name w:val="toc 9"/>
    <w:basedOn w:val="893"/>
    <w:next w:val="893"/>
    <w:uiPriority w:val="39"/>
    <w:unhideWhenUsed/>
    <w:pPr>
      <w:ind w:left="2268" w:right="0" w:firstLine="0"/>
      <w:spacing w:after="57"/>
    </w:pPr>
  </w:style>
  <w:style w:type="paragraph" w:styleId="891">
    <w:name w:val="TOC Heading"/>
    <w:uiPriority w:val="39"/>
    <w:unhideWhenUsed/>
  </w:style>
  <w:style w:type="paragraph" w:styleId="892">
    <w:name w:val="table of figures"/>
    <w:basedOn w:val="893"/>
    <w:next w:val="893"/>
    <w:uiPriority w:val="99"/>
    <w:unhideWhenUsed/>
    <w:pPr>
      <w:spacing w:after="0" w:afterAutospacing="0"/>
    </w:pPr>
  </w:style>
  <w:style w:type="paragraph" w:styleId="893" w:default="1">
    <w:name w:val="Normal"/>
    <w:qFormat/>
  </w:style>
  <w:style w:type="character" w:styleId="894" w:default="1">
    <w:name w:val="Default Paragraph Font"/>
    <w:uiPriority w:val="1"/>
    <w:semiHidden/>
    <w:unhideWhenUsed/>
  </w:style>
  <w:style w:type="table" w:styleId="89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6" w:default="1">
    <w:name w:val="No List"/>
    <w:uiPriority w:val="99"/>
    <w:semiHidden/>
    <w:unhideWhenUsed/>
  </w:style>
  <w:style w:type="paragraph" w:styleId="897">
    <w:name w:val="Header"/>
    <w:basedOn w:val="893"/>
    <w:link w:val="89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8" w:customStyle="1">
    <w:name w:val="Верхний колонтитул Знак"/>
    <w:basedOn w:val="894"/>
    <w:link w:val="897"/>
    <w:uiPriority w:val="99"/>
  </w:style>
  <w:style w:type="paragraph" w:styleId="899">
    <w:name w:val="Footer"/>
    <w:basedOn w:val="893"/>
    <w:link w:val="90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0" w:customStyle="1">
    <w:name w:val="Нижний колонтитул Знак"/>
    <w:basedOn w:val="894"/>
    <w:link w:val="899"/>
    <w:uiPriority w:val="99"/>
  </w:style>
  <w:style w:type="paragraph" w:styleId="901">
    <w:name w:val="Normal (Web)"/>
    <w:basedOn w:val="89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B9C32-8065-4FDD-B70C-AC7A7962F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Алексеевна Ануфриева</dc:creator>
  <cp:lastModifiedBy>av_mishneva</cp:lastModifiedBy>
  <cp:revision>18</cp:revision>
  <dcterms:created xsi:type="dcterms:W3CDTF">2023-05-25T08:24:00Z</dcterms:created>
  <dcterms:modified xsi:type="dcterms:W3CDTF">2026-09-28T06:58:14Z</dcterms:modified>
</cp:coreProperties>
</file>