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55" w:rsidRDefault="008857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5755" w:rsidRDefault="00885755">
      <w:pPr>
        <w:pStyle w:val="ConsPlusNormal"/>
        <w:outlineLvl w:val="0"/>
      </w:pPr>
    </w:p>
    <w:p w:rsidR="00885755" w:rsidRDefault="00885755">
      <w:pPr>
        <w:pStyle w:val="ConsPlusTitle"/>
        <w:jc w:val="center"/>
        <w:outlineLvl w:val="0"/>
      </w:pPr>
      <w:r>
        <w:t>КОМИТЕТ ГОСУДАРСТВЕННОГО ЭКОЛОГИЧЕСКОГО НАДЗОРА</w:t>
      </w:r>
    </w:p>
    <w:p w:rsidR="00885755" w:rsidRDefault="00885755">
      <w:pPr>
        <w:pStyle w:val="ConsPlusTitle"/>
        <w:jc w:val="center"/>
      </w:pPr>
      <w:r>
        <w:t>ЛЕНИНГРАДСКОЙ ОБЛАСТИ</w:t>
      </w:r>
    </w:p>
    <w:p w:rsidR="00885755" w:rsidRDefault="00885755">
      <w:pPr>
        <w:pStyle w:val="ConsPlusTitle"/>
        <w:jc w:val="center"/>
      </w:pPr>
    </w:p>
    <w:p w:rsidR="00885755" w:rsidRDefault="00885755">
      <w:pPr>
        <w:pStyle w:val="ConsPlusTitle"/>
        <w:jc w:val="center"/>
      </w:pPr>
      <w:r>
        <w:t>ПРИКАЗ</w:t>
      </w:r>
    </w:p>
    <w:p w:rsidR="00885755" w:rsidRDefault="00885755">
      <w:pPr>
        <w:pStyle w:val="ConsPlusTitle"/>
        <w:jc w:val="center"/>
      </w:pPr>
      <w:proofErr w:type="gramStart"/>
      <w:r>
        <w:t>от</w:t>
      </w:r>
      <w:proofErr w:type="gramEnd"/>
      <w:r>
        <w:t xml:space="preserve"> 9 апреля 2015 г. N 1-7-4</w:t>
      </w:r>
    </w:p>
    <w:p w:rsidR="00885755" w:rsidRDefault="00885755">
      <w:pPr>
        <w:pStyle w:val="ConsPlusTitle"/>
        <w:jc w:val="center"/>
      </w:pPr>
    </w:p>
    <w:p w:rsidR="00885755" w:rsidRDefault="00885755">
      <w:pPr>
        <w:pStyle w:val="ConsPlusTitle"/>
        <w:jc w:val="center"/>
      </w:pPr>
      <w:r>
        <w:t>ОБ УТВЕРЖДЕНИИ ПЕРЕЧНЯ ДОЛЖНОСТЕЙ ГОСУДАРСТВЕННОЙ</w:t>
      </w:r>
    </w:p>
    <w:p w:rsidR="00885755" w:rsidRDefault="00885755">
      <w:pPr>
        <w:pStyle w:val="ConsPlusTitle"/>
        <w:jc w:val="center"/>
      </w:pPr>
      <w:r>
        <w:t>ГРАЖДАНСКОЙ СЛУЖБЫ ЛЕНИНГРАДСКОЙ ОБЛАСТИ В КОМИТЕТЕ</w:t>
      </w:r>
    </w:p>
    <w:p w:rsidR="00885755" w:rsidRDefault="00885755">
      <w:pPr>
        <w:pStyle w:val="ConsPlusTitle"/>
        <w:jc w:val="center"/>
      </w:pPr>
      <w:r>
        <w:t>ГОСУДАРСТВЕННОГО ЭКОЛОГИЧЕСКОГО НАДЗОРА ЛЕНИНГРАДСКОЙ</w:t>
      </w:r>
    </w:p>
    <w:p w:rsidR="00885755" w:rsidRDefault="00885755">
      <w:pPr>
        <w:pStyle w:val="ConsPlusTitle"/>
        <w:jc w:val="center"/>
      </w:pPr>
      <w:r>
        <w:t>ОБЛАСТИ, ПРИ ЗАМЕЩЕНИИ КОТОРЫХ ГОСУДАРСТВЕННЫЕ ГРАЖДАНСКИЕ</w:t>
      </w:r>
    </w:p>
    <w:p w:rsidR="00885755" w:rsidRDefault="00885755">
      <w:pPr>
        <w:pStyle w:val="ConsPlusTitle"/>
        <w:jc w:val="center"/>
      </w:pPr>
      <w:r>
        <w:t>СЛУЖАЩИЕ ЛЕНИНГРАДСКОЙ ОБЛАСТИ ОБЯЗАНЫ ПРЕДСТАВЛЯТЬ СВЕДЕНИЯ</w:t>
      </w:r>
    </w:p>
    <w:p w:rsidR="00885755" w:rsidRDefault="00885755">
      <w:pPr>
        <w:pStyle w:val="ConsPlusTitle"/>
        <w:jc w:val="center"/>
      </w:pPr>
      <w:r>
        <w:t>О СВОИХ ДОХОДАХ, ОБ ИМУЩЕСТВЕ И ОБЯЗАТЕЛЬСТВАХ</w:t>
      </w:r>
    </w:p>
    <w:p w:rsidR="00885755" w:rsidRDefault="0088575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885755" w:rsidRDefault="0088575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85755" w:rsidRDefault="00885755">
      <w:pPr>
        <w:pStyle w:val="ConsPlusTitle"/>
        <w:jc w:val="center"/>
      </w:pPr>
      <w:r>
        <w:t>СВОИХ СУПРУГИ (СУПРУГА) И НЕСОВЕРШЕННОЛЕТНИХ ДЕТЕЙ</w:t>
      </w:r>
    </w:p>
    <w:p w:rsidR="00885755" w:rsidRDefault="008857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57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5755" w:rsidRDefault="008857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5755" w:rsidRDefault="0088575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комитета государственного экологического надзора</w:t>
            </w:r>
          </w:p>
          <w:p w:rsidR="00885755" w:rsidRDefault="00885755">
            <w:pPr>
              <w:pStyle w:val="ConsPlusNormal"/>
              <w:jc w:val="center"/>
            </w:pPr>
            <w:r>
              <w:rPr>
                <w:color w:val="392C69"/>
              </w:rPr>
              <w:t xml:space="preserve">Ленинградской области от 29.05.2015 </w:t>
            </w:r>
            <w:hyperlink r:id="rId5" w:history="1">
              <w:r>
                <w:rPr>
                  <w:color w:val="0000FF"/>
                </w:rPr>
                <w:t>N 1-7-6</w:t>
              </w:r>
            </w:hyperlink>
            <w:r>
              <w:rPr>
                <w:color w:val="392C69"/>
              </w:rPr>
              <w:t xml:space="preserve">, от 30.05.2018 </w:t>
            </w:r>
            <w:hyperlink r:id="rId6" w:history="1">
              <w:r>
                <w:rPr>
                  <w:color w:val="0000FF"/>
                </w:rPr>
                <w:t>N 01-17-15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5755" w:rsidRDefault="00885755">
      <w:pPr>
        <w:pStyle w:val="ConsPlusNormal"/>
        <w:jc w:val="center"/>
      </w:pPr>
    </w:p>
    <w:p w:rsidR="00885755" w:rsidRDefault="00885755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п. 2</w:t>
        </w:r>
      </w:hyperlink>
      <w:r>
        <w:t xml:space="preserve"> постановления Правительства Ленинградской области от 25.08.2009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приказываю:</w:t>
      </w:r>
    </w:p>
    <w:p w:rsidR="00885755" w:rsidRDefault="008857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комитета государственного экологического надзора Ленинградской области от 29.05.2015 N 1-7-6)</w:t>
      </w:r>
    </w:p>
    <w:p w:rsidR="00885755" w:rsidRDefault="00885755">
      <w:pPr>
        <w:pStyle w:val="ConsPlusNormal"/>
        <w:ind w:firstLine="540"/>
        <w:jc w:val="both"/>
      </w:pPr>
    </w:p>
    <w:p w:rsidR="00885755" w:rsidRDefault="0088575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Комитете государственного экологического надзора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85755" w:rsidRDefault="008857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комитета государственного экологического надзора Ленинградской области от 29.05.2015 N 1-7-6)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 xml:space="preserve">2. Установить, что государственные гражданские служащие Ленинградской области, замещающие должности государственной гражданской службы в Комитете государственного экологического надзора Ленинградской области, в срок до 30 апреля 2015 года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на основании </w:t>
      </w:r>
      <w:hyperlink r:id="rId10" w:history="1">
        <w:r>
          <w:rPr>
            <w:color w:val="0000FF"/>
          </w:rPr>
          <w:t>приказа</w:t>
        </w:r>
      </w:hyperlink>
      <w:r>
        <w:t xml:space="preserve"> Комитета государственного контроля природопользования и экологической безопасности Ленинградской области от 26.08.2013 N 1-7-4 "Об утверждении перечня должностей государственной гражданской службы Ленинградской области в Комитете государственного контроля природопользования и экологической безопасности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</w:t>
      </w:r>
      <w:r>
        <w:lastRenderedPageBreak/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885755" w:rsidRDefault="008857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57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5755" w:rsidRDefault="0088575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85755" w:rsidRDefault="0088575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85755" w:rsidRDefault="00885755">
      <w:pPr>
        <w:pStyle w:val="ConsPlusNormal"/>
        <w:spacing w:before="280"/>
        <w:ind w:firstLine="540"/>
        <w:jc w:val="both"/>
      </w:pPr>
      <w:r>
        <w:t xml:space="preserve">2. Мозгович М.В. ознакомить с настоящим приказом государственных гражданских служащих Ленинградской области, замещающих должности государственной гражданской службы в Комитете государственного экологического надзора Ленинградской области, включенных в указанный Перечень, и представить в аппарат Губернатора и Правительства Ленинградской области копию настоящего приказа, а также копии листов ознакомления государственных гражданских служащих Ленинградской области с утвержденным </w:t>
      </w:r>
      <w:hyperlink w:anchor="P45" w:history="1">
        <w:r>
          <w:rPr>
            <w:color w:val="0000FF"/>
          </w:rPr>
          <w:t>Перечнем</w:t>
        </w:r>
      </w:hyperlink>
      <w:r>
        <w:t>.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885755" w:rsidRDefault="00885755">
      <w:pPr>
        <w:pStyle w:val="ConsPlusNormal"/>
        <w:ind w:firstLine="540"/>
        <w:jc w:val="both"/>
      </w:pPr>
    </w:p>
    <w:p w:rsidR="00885755" w:rsidRDefault="00885755">
      <w:pPr>
        <w:pStyle w:val="ConsPlusNormal"/>
        <w:jc w:val="right"/>
      </w:pPr>
      <w:r>
        <w:t>Председатель комитета</w:t>
      </w:r>
    </w:p>
    <w:p w:rsidR="00885755" w:rsidRDefault="00885755">
      <w:pPr>
        <w:pStyle w:val="ConsPlusNormal"/>
        <w:jc w:val="right"/>
      </w:pPr>
      <w:r>
        <w:t>Е.Л.Андреев</w:t>
      </w:r>
    </w:p>
    <w:p w:rsidR="00885755" w:rsidRDefault="00885755">
      <w:pPr>
        <w:pStyle w:val="ConsPlusNormal"/>
        <w:jc w:val="right"/>
      </w:pPr>
    </w:p>
    <w:p w:rsidR="00885755" w:rsidRDefault="00885755">
      <w:pPr>
        <w:pStyle w:val="ConsPlusNormal"/>
        <w:jc w:val="right"/>
      </w:pPr>
    </w:p>
    <w:p w:rsidR="00885755" w:rsidRDefault="00885755">
      <w:pPr>
        <w:pStyle w:val="ConsPlusNormal"/>
        <w:jc w:val="right"/>
      </w:pPr>
    </w:p>
    <w:p w:rsidR="00885755" w:rsidRDefault="00885755">
      <w:pPr>
        <w:pStyle w:val="ConsPlusNormal"/>
        <w:jc w:val="right"/>
      </w:pPr>
    </w:p>
    <w:p w:rsidR="00885755" w:rsidRDefault="00885755">
      <w:pPr>
        <w:pStyle w:val="ConsPlusNormal"/>
        <w:jc w:val="right"/>
      </w:pPr>
    </w:p>
    <w:p w:rsidR="00885755" w:rsidRDefault="00885755">
      <w:pPr>
        <w:pStyle w:val="ConsPlusNormal"/>
        <w:jc w:val="right"/>
        <w:outlineLvl w:val="0"/>
      </w:pPr>
      <w:r>
        <w:t>УТВЕРЖДЕН</w:t>
      </w:r>
    </w:p>
    <w:p w:rsidR="00885755" w:rsidRDefault="00885755">
      <w:pPr>
        <w:pStyle w:val="ConsPlusNormal"/>
        <w:jc w:val="right"/>
      </w:pPr>
      <w:proofErr w:type="gramStart"/>
      <w:r>
        <w:t>приказом</w:t>
      </w:r>
      <w:proofErr w:type="gramEnd"/>
    </w:p>
    <w:p w:rsidR="00885755" w:rsidRDefault="00885755">
      <w:pPr>
        <w:pStyle w:val="ConsPlusNormal"/>
        <w:jc w:val="right"/>
      </w:pPr>
      <w:proofErr w:type="gramStart"/>
      <w:r>
        <w:t>комитета</w:t>
      </w:r>
      <w:proofErr w:type="gramEnd"/>
      <w:r>
        <w:t xml:space="preserve"> государственного</w:t>
      </w:r>
    </w:p>
    <w:p w:rsidR="00885755" w:rsidRDefault="00885755">
      <w:pPr>
        <w:pStyle w:val="ConsPlusNormal"/>
        <w:jc w:val="right"/>
      </w:pPr>
      <w:proofErr w:type="gramStart"/>
      <w:r>
        <w:t>экологического</w:t>
      </w:r>
      <w:proofErr w:type="gramEnd"/>
      <w:r>
        <w:t xml:space="preserve"> надзора</w:t>
      </w:r>
    </w:p>
    <w:p w:rsidR="00885755" w:rsidRDefault="00885755">
      <w:pPr>
        <w:pStyle w:val="ConsPlusNormal"/>
        <w:jc w:val="right"/>
      </w:pPr>
      <w:r>
        <w:t>Ленинградской области</w:t>
      </w:r>
    </w:p>
    <w:p w:rsidR="00885755" w:rsidRDefault="00885755">
      <w:pPr>
        <w:pStyle w:val="ConsPlusNormal"/>
        <w:jc w:val="right"/>
      </w:pPr>
      <w:proofErr w:type="gramStart"/>
      <w:r>
        <w:t>от</w:t>
      </w:r>
      <w:proofErr w:type="gramEnd"/>
      <w:r>
        <w:t xml:space="preserve"> 09.04.2015 N 1-7-4</w:t>
      </w:r>
    </w:p>
    <w:p w:rsidR="00885755" w:rsidRDefault="00885755">
      <w:pPr>
        <w:pStyle w:val="ConsPlusNormal"/>
        <w:ind w:firstLine="540"/>
        <w:jc w:val="both"/>
      </w:pPr>
    </w:p>
    <w:p w:rsidR="00885755" w:rsidRDefault="00885755">
      <w:pPr>
        <w:pStyle w:val="ConsPlusTitle"/>
        <w:jc w:val="center"/>
      </w:pPr>
      <w:bookmarkStart w:id="0" w:name="P45"/>
      <w:bookmarkEnd w:id="0"/>
      <w:r>
        <w:t>ПЕРЕЧЕНЬ</w:t>
      </w:r>
    </w:p>
    <w:p w:rsidR="00885755" w:rsidRDefault="00885755">
      <w:pPr>
        <w:pStyle w:val="ConsPlusTitle"/>
        <w:jc w:val="center"/>
      </w:pPr>
      <w:r>
        <w:t>ДОЛЖНОСТЕЙ ГОСУДАРСТВЕННОЙ ГРАЖДАНСКОЙ СЛУЖБЫ</w:t>
      </w:r>
    </w:p>
    <w:p w:rsidR="00885755" w:rsidRDefault="00885755">
      <w:pPr>
        <w:pStyle w:val="ConsPlusTitle"/>
        <w:jc w:val="center"/>
      </w:pPr>
      <w:r>
        <w:t>ЛЕНИНГРАДСКОЙ ОБЛАСТИ В КОМИТЕТЕ ГОСУДАРСТВЕННОГО</w:t>
      </w:r>
    </w:p>
    <w:p w:rsidR="00885755" w:rsidRDefault="00885755">
      <w:pPr>
        <w:pStyle w:val="ConsPlusTitle"/>
        <w:jc w:val="center"/>
      </w:pPr>
      <w:r>
        <w:t>ЭКОЛОГИЧЕСКОГО НАДЗОРА ЛЕНИНГРАДСКОЙ ОБЛАСТИ, ПРИ ЗАМЕЩЕНИИ</w:t>
      </w:r>
    </w:p>
    <w:p w:rsidR="00885755" w:rsidRDefault="00885755">
      <w:pPr>
        <w:pStyle w:val="ConsPlusTitle"/>
        <w:jc w:val="center"/>
      </w:pPr>
      <w:r>
        <w:t>КОТОРЫХ ГОСУДАРСТВЕННЫЕ ГРАЖДАНСКИЕ СЛУЖАЩИЕ ЛЕНИНГРАДСКОЙ</w:t>
      </w:r>
    </w:p>
    <w:p w:rsidR="00885755" w:rsidRDefault="00885755">
      <w:pPr>
        <w:pStyle w:val="ConsPlusTitle"/>
        <w:jc w:val="center"/>
      </w:pPr>
      <w:r>
        <w:t>ОБЛАСТИ ОБЯЗАНЫ ПРЕДСТАВЛЯТЬ СВЕДЕНИЯ О СВОИХ ДОХОДАХ,</w:t>
      </w:r>
    </w:p>
    <w:p w:rsidR="00885755" w:rsidRDefault="0088575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85755" w:rsidRDefault="00885755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885755" w:rsidRDefault="00885755">
      <w:pPr>
        <w:pStyle w:val="ConsPlusTitle"/>
        <w:jc w:val="center"/>
      </w:pPr>
      <w:r>
        <w:t>ИМУЩЕСТВЕННОГО ХАРАКТЕРА СВОИХ СУПРУГИ (СУПРУГА)</w:t>
      </w:r>
    </w:p>
    <w:p w:rsidR="00885755" w:rsidRDefault="00885755">
      <w:pPr>
        <w:pStyle w:val="ConsPlusTitle"/>
        <w:jc w:val="center"/>
      </w:pPr>
      <w:r>
        <w:t>И НЕСОВЕРШЕННОЛЕТНИХ ДЕТЕЙ</w:t>
      </w:r>
    </w:p>
    <w:p w:rsidR="00885755" w:rsidRDefault="008857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57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5755" w:rsidRDefault="008857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5755" w:rsidRDefault="0088575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комитета государственного экологического надзора</w:t>
            </w:r>
          </w:p>
          <w:p w:rsidR="00885755" w:rsidRDefault="00885755">
            <w:pPr>
              <w:pStyle w:val="ConsPlusNormal"/>
              <w:jc w:val="center"/>
            </w:pPr>
            <w:r>
              <w:rPr>
                <w:color w:val="392C69"/>
              </w:rPr>
              <w:t xml:space="preserve">Ленинградской области от 29.05.2015 </w:t>
            </w:r>
            <w:hyperlink r:id="rId11" w:history="1">
              <w:r>
                <w:rPr>
                  <w:color w:val="0000FF"/>
                </w:rPr>
                <w:t>N 1-7-6</w:t>
              </w:r>
            </w:hyperlink>
            <w:r>
              <w:rPr>
                <w:color w:val="392C69"/>
              </w:rPr>
              <w:t xml:space="preserve">, от 30.05.2018 </w:t>
            </w:r>
            <w:hyperlink r:id="rId12" w:history="1">
              <w:r>
                <w:rPr>
                  <w:color w:val="0000FF"/>
                </w:rPr>
                <w:t>N 01-17-15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5755" w:rsidRDefault="00885755">
      <w:pPr>
        <w:pStyle w:val="ConsPlusNormal"/>
      </w:pPr>
    </w:p>
    <w:p w:rsidR="00885755" w:rsidRDefault="00885755">
      <w:pPr>
        <w:pStyle w:val="ConsPlusNormal"/>
        <w:ind w:firstLine="540"/>
        <w:jc w:val="both"/>
      </w:pPr>
      <w:r>
        <w:t>1. Заместитель председателя комитета - начальник департамента государственного экологического надзора.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2. Заместитель председателя комитета - начальник департамента государственного надзора в сфере природопользования.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3. Начальник департамента государственного лесного надзора.</w:t>
      </w:r>
    </w:p>
    <w:p w:rsidR="00885755" w:rsidRDefault="00885755">
      <w:pPr>
        <w:pStyle w:val="ConsPlusNormal"/>
        <w:ind w:firstLine="540"/>
        <w:jc w:val="both"/>
      </w:pPr>
    </w:p>
    <w:p w:rsidR="00885755" w:rsidRDefault="00885755">
      <w:pPr>
        <w:pStyle w:val="ConsPlusNormal"/>
        <w:ind w:firstLine="540"/>
        <w:jc w:val="both"/>
      </w:pPr>
      <w:r>
        <w:t>В департаменте государственного экологического надзора: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1. Начальник Северного отдела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2. Начальник Юго-Западного отдела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3. Начальник Восточного отдела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4. Главный специалист Северного отдела (2 должности)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5. Главный специалист Юго-Западного отдела (2 должности)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6. Главный специалист Восточного отдела (2 должности)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7. Ведущий специалист Северного отдела (4 должности)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8. Ведущий специалист Юго-Западного отдела (4 должности)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9. Ведущий специалист Восточного отдела (3 должности)</w:t>
      </w:r>
    </w:p>
    <w:p w:rsidR="00885755" w:rsidRDefault="00885755">
      <w:pPr>
        <w:pStyle w:val="ConsPlusNormal"/>
        <w:ind w:firstLine="540"/>
        <w:jc w:val="both"/>
      </w:pPr>
    </w:p>
    <w:p w:rsidR="00885755" w:rsidRDefault="00885755">
      <w:pPr>
        <w:pStyle w:val="ConsPlusNormal"/>
        <w:ind w:firstLine="540"/>
        <w:jc w:val="both"/>
      </w:pPr>
      <w:r>
        <w:t>В департаменте государственного надзора в сфере природопользования: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1. Начальник отдела геологического надзора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2. Начальник отдела водного надзора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3. Начальник сектора надзора в области охраны и использования особо охраняемых природных территорий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4. Заместитель начальника отдела геологического надзора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5. Главный специалист отдела геологического надзора (3 должности)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6. Главный специалист отдела водного надзора (2 должности)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7. Ведущий специалист отдела геологического надзора (3 должности)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8. Ведущий специалист отдела водного надзора (2 должности)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9. Ведущий специалист сектора надзора в области охраны и использования особо охраняемых природных территорий</w:t>
      </w:r>
    </w:p>
    <w:p w:rsidR="00885755" w:rsidRDefault="00885755">
      <w:pPr>
        <w:pStyle w:val="ConsPlusNormal"/>
        <w:ind w:firstLine="540"/>
        <w:jc w:val="both"/>
      </w:pPr>
    </w:p>
    <w:p w:rsidR="00885755" w:rsidRDefault="00885755">
      <w:pPr>
        <w:pStyle w:val="ConsPlusNormal"/>
        <w:ind w:firstLine="540"/>
        <w:jc w:val="both"/>
      </w:pPr>
      <w:r>
        <w:t>В департаменте государственного лесного надзора: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1. Начальник Выборгского межрайонного отдела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2. Начальник Гатчинского межрайонного отдела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3. Начальник Тихвинского межрайонного отдела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4. Главный специалист Выборгского межрайонного отдела (2 должности)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5. Главный специалист Гатчинского межрайонного отдела (2 должности)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6. Главный специалист Тихвинского межрайонного отдела (2 должности)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7. Ведущий специалист Выборгского межрайонного отдела (1 должность)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lastRenderedPageBreak/>
        <w:t>8. Ведущий специалист Гатчинского межрайонного отдела (2 должности)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9. Ведущий специалист Тихвинского межрайонного отдела (1 должность)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10. Специалист первой категории Выборгского межрайонного отдела (1 должность)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11. Специалист первой категории Гатчинского межрайонного отдела (1 должность)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12. Специалист первой категории Тихвинского межрайонного отдела (1 должность)</w:t>
      </w:r>
    </w:p>
    <w:p w:rsidR="00885755" w:rsidRDefault="00885755">
      <w:pPr>
        <w:pStyle w:val="ConsPlusNormal"/>
        <w:ind w:firstLine="540"/>
        <w:jc w:val="both"/>
      </w:pPr>
    </w:p>
    <w:p w:rsidR="00885755" w:rsidRDefault="00885755">
      <w:pPr>
        <w:pStyle w:val="ConsPlusNormal"/>
        <w:ind w:firstLine="540"/>
        <w:jc w:val="both"/>
      </w:pPr>
      <w:r>
        <w:t>В финансово-экономическом секторе: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1. Начальник финансово-экономического сектора - главный бухгалтер</w:t>
      </w:r>
    </w:p>
    <w:p w:rsidR="00885755" w:rsidRDefault="00885755">
      <w:pPr>
        <w:pStyle w:val="ConsPlusNormal"/>
        <w:spacing w:before="220"/>
        <w:ind w:firstLine="540"/>
        <w:jc w:val="both"/>
      </w:pPr>
      <w:r>
        <w:t>2. Главный специалист</w:t>
      </w:r>
    </w:p>
    <w:p w:rsidR="00885755" w:rsidRDefault="00885755">
      <w:pPr>
        <w:pStyle w:val="ConsPlusNormal"/>
        <w:ind w:firstLine="540"/>
        <w:jc w:val="both"/>
      </w:pPr>
    </w:p>
    <w:p w:rsidR="00885755" w:rsidRDefault="00885755">
      <w:pPr>
        <w:pStyle w:val="ConsPlusNormal"/>
        <w:ind w:firstLine="540"/>
        <w:jc w:val="both"/>
      </w:pPr>
      <w:r>
        <w:t xml:space="preserve">Абзац исключен. - </w:t>
      </w:r>
      <w:hyperlink r:id="rId13" w:history="1">
        <w:r>
          <w:rPr>
            <w:color w:val="0000FF"/>
          </w:rPr>
          <w:t>Приказ</w:t>
        </w:r>
      </w:hyperlink>
      <w:r>
        <w:t xml:space="preserve"> комитета государственного экологического надзора Ленинградской области от 30.05.2018 N 01-17-15.</w:t>
      </w:r>
    </w:p>
    <w:p w:rsidR="00885755" w:rsidRDefault="00885755">
      <w:pPr>
        <w:pStyle w:val="ConsPlusNormal"/>
      </w:pPr>
    </w:p>
    <w:p w:rsidR="00885755" w:rsidRDefault="00885755">
      <w:pPr>
        <w:pStyle w:val="ConsPlusNormal"/>
      </w:pPr>
    </w:p>
    <w:p w:rsidR="00885755" w:rsidRDefault="008857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AD6" w:rsidRDefault="00C07AD6">
      <w:bookmarkStart w:id="1" w:name="_GoBack"/>
      <w:bookmarkEnd w:id="1"/>
    </w:p>
    <w:sectPr w:rsidR="00C07AD6" w:rsidSect="0043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55"/>
    <w:rsid w:val="00885755"/>
    <w:rsid w:val="00C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BC0CE-66F4-4069-8BA2-09769870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AEB11E2B928E6455F250DAFAA5E39D99F36D2E17F9B49991E96FD40A4981540E19AACF4F1DE3A3338741B892ADC3FD247F7E34CBF46CC3Bb1N" TargetMode="External"/><Relationship Id="rId13" Type="http://schemas.openxmlformats.org/officeDocument/2006/relationships/hyperlink" Target="consultantplus://offline/ref=417AEB11E2B928E6455F250DAFAA5E39D9903DD8E9749B49991E96FD40A4981540E19AACF4F1DE3A3038741B892ADC3FD247F7E34CBF46CC3Bb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7AEB11E2B928E6455F250DAFAA5E39D99036D8E97A9B49991E96FD40A4981540E19AACF4F1DE3A3238741B892ADC3FD247F7E34CBF46CC3Bb1N" TargetMode="External"/><Relationship Id="rId12" Type="http://schemas.openxmlformats.org/officeDocument/2006/relationships/hyperlink" Target="consultantplus://offline/ref=417AEB11E2B928E6455F250DAFAA5E39D9903DD8E9749B49991E96FD40A4981540E19AACF4F1DE3A3038741B892ADC3FD247F7E34CBF46CC3Bb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AEB11E2B928E6455F250DAFAA5E39D9903DD8E9749B49991E96FD40A4981540E19AACF4F1DE3A3038741B892ADC3FD247F7E34CBF46CC3Bb1N" TargetMode="External"/><Relationship Id="rId11" Type="http://schemas.openxmlformats.org/officeDocument/2006/relationships/hyperlink" Target="consultantplus://offline/ref=417AEB11E2B928E6455F250DAFAA5E39D99F36D2E17F9B49991E96FD40A4981540E19AACF4F1DE3A3238741B892ADC3FD247F7E34CBF46CC3Bb1N" TargetMode="External"/><Relationship Id="rId5" Type="http://schemas.openxmlformats.org/officeDocument/2006/relationships/hyperlink" Target="consultantplus://offline/ref=417AEB11E2B928E6455F250DAFAA5E39D99F36D2E17F9B49991E96FD40A4981540E19AACF4F1DE3A3038741B892ADC3FD247F7E34CBF46CC3Bb1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7AEB11E2B928E6455F250DAFAA5E39D99A3CD4EE7B9B49991E96FD40A4981552E1C2A0F4F9C03A312D224ACC37b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7AEB11E2B928E6455F250DAFAA5E39D99F36D2E17F9B49991E96FD40A4981540E19AACF4F1DE3A3338741B892ADC3FD247F7E34CBF46CC3Bb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Артемьевна Шемелина</dc:creator>
  <cp:keywords/>
  <dc:description/>
  <cp:lastModifiedBy>Яна Артемьевна Шемелина</cp:lastModifiedBy>
  <cp:revision>1</cp:revision>
  <dcterms:created xsi:type="dcterms:W3CDTF">2019-04-08T13:27:00Z</dcterms:created>
  <dcterms:modified xsi:type="dcterms:W3CDTF">2019-04-08T13:28:00Z</dcterms:modified>
</cp:coreProperties>
</file>