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A59" w:rsidRPr="00CB489C" w:rsidRDefault="00CB489C" w:rsidP="00CB48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89C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CB489C">
        <w:rPr>
          <w:rFonts w:ascii="Times New Roman" w:hAnsi="Times New Roman" w:cs="Times New Roman"/>
          <w:b/>
          <w:sz w:val="28"/>
          <w:szCs w:val="28"/>
        </w:rPr>
        <w:t>о выявлении и оценке рисков нарушения антимонопольного законодательства в Комитете</w:t>
      </w:r>
      <w:r>
        <w:rPr>
          <w:rFonts w:ascii="Times New Roman" w:hAnsi="Times New Roman" w:cs="Times New Roman"/>
          <w:b/>
          <w:sz w:val="28"/>
          <w:szCs w:val="28"/>
        </w:rPr>
        <w:t xml:space="preserve"> государственного экологического надзора Ленинградской области</w:t>
      </w:r>
      <w:r w:rsidR="00C52AD4">
        <w:rPr>
          <w:rFonts w:ascii="Times New Roman" w:hAnsi="Times New Roman" w:cs="Times New Roman"/>
          <w:b/>
          <w:sz w:val="28"/>
          <w:szCs w:val="28"/>
        </w:rPr>
        <w:t xml:space="preserve"> за 2021</w:t>
      </w:r>
      <w:r w:rsidRPr="00CB489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B489C" w:rsidRPr="00D52086" w:rsidRDefault="00CB489C" w:rsidP="00AA423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33F29" w:rsidRPr="00D52086" w:rsidRDefault="00533F29" w:rsidP="00AA42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B658AD" w:rsidRPr="00D52086">
        <w:rPr>
          <w:rFonts w:ascii="Times New Roman" w:hAnsi="Times New Roman" w:cs="Times New Roman"/>
          <w:sz w:val="28"/>
          <w:szCs w:val="28"/>
        </w:rPr>
        <w:t xml:space="preserve"> </w:t>
      </w:r>
      <w:r w:rsidR="00B658AD" w:rsidRPr="00533F29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B658AD" w:rsidRPr="00D52086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28 февраля 2019 года № 84 «О создании и организации системы внутреннего обеспечения соответствия требованиям антимонопольного законодательства деятельности органов исполнительной</w:t>
      </w:r>
      <w:r>
        <w:rPr>
          <w:rFonts w:ascii="Times New Roman" w:hAnsi="Times New Roman" w:cs="Times New Roman"/>
          <w:sz w:val="28"/>
          <w:szCs w:val="28"/>
        </w:rPr>
        <w:t xml:space="preserve"> власти Ленинградской области» в </w:t>
      </w:r>
      <w:r w:rsidRPr="00533F29">
        <w:rPr>
          <w:rFonts w:ascii="Times New Roman" w:hAnsi="Times New Roman" w:cs="Times New Roman"/>
          <w:sz w:val="28"/>
          <w:szCs w:val="28"/>
        </w:rPr>
        <w:t xml:space="preserve">Комитете государственного экологического надзора Ленинградской области (далее – Комитет) распоряжением от 26.03.2019 № 01-19-17 утверждено </w:t>
      </w:r>
      <w:r>
        <w:rPr>
          <w:rFonts w:ascii="Times New Roman" w:hAnsi="Times New Roman" w:cs="Times New Roman"/>
          <w:sz w:val="28"/>
          <w:szCs w:val="28"/>
        </w:rPr>
        <w:t>Положение</w:t>
      </w:r>
      <w:r w:rsidRPr="00533F29">
        <w:rPr>
          <w:rFonts w:ascii="Times New Roman" w:hAnsi="Times New Roman" w:cs="Times New Roman"/>
          <w:sz w:val="28"/>
          <w:szCs w:val="28"/>
        </w:rPr>
        <w:t xml:space="preserve"> об организации в Комитете государственного экологического надзора Ленинградской области системы внутреннего обеспечения соответствия требованиям антимонопольного</w:t>
      </w:r>
      <w:proofErr w:type="gramEnd"/>
      <w:r w:rsidRPr="00533F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F29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12618" w:rsidRPr="00697121" w:rsidRDefault="00533F29" w:rsidP="00AA42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40DB">
        <w:rPr>
          <w:rFonts w:ascii="Times New Roman" w:hAnsi="Times New Roman" w:cs="Times New Roman"/>
          <w:sz w:val="28"/>
          <w:szCs w:val="28"/>
        </w:rPr>
        <w:t>А</w:t>
      </w:r>
      <w:r w:rsidR="001B1AC3" w:rsidRPr="000640DB">
        <w:rPr>
          <w:rFonts w:ascii="Times New Roman" w:hAnsi="Times New Roman" w:cs="Times New Roman"/>
          <w:sz w:val="28"/>
          <w:szCs w:val="28"/>
        </w:rPr>
        <w:t>нализ</w:t>
      </w:r>
      <w:r w:rsidR="00233FE8" w:rsidRPr="000640DB">
        <w:rPr>
          <w:rFonts w:ascii="Times New Roman" w:hAnsi="Times New Roman" w:cs="Times New Roman"/>
          <w:sz w:val="28"/>
          <w:szCs w:val="28"/>
        </w:rPr>
        <w:t xml:space="preserve"> </w:t>
      </w:r>
      <w:r w:rsidR="00233FE8" w:rsidRPr="00697121">
        <w:rPr>
          <w:rFonts w:ascii="Times New Roman" w:hAnsi="Times New Roman" w:cs="Times New Roman"/>
          <w:sz w:val="28"/>
          <w:szCs w:val="28"/>
        </w:rPr>
        <w:t>деятельности</w:t>
      </w:r>
      <w:r w:rsidR="001B1AC3" w:rsidRPr="00697121">
        <w:rPr>
          <w:rFonts w:ascii="Times New Roman" w:hAnsi="Times New Roman" w:cs="Times New Roman"/>
          <w:sz w:val="28"/>
          <w:szCs w:val="28"/>
        </w:rPr>
        <w:t xml:space="preserve"> </w:t>
      </w:r>
      <w:r w:rsidRPr="00697121">
        <w:rPr>
          <w:rFonts w:ascii="Times New Roman" w:hAnsi="Times New Roman" w:cs="Times New Roman"/>
          <w:sz w:val="28"/>
          <w:szCs w:val="28"/>
        </w:rPr>
        <w:t>Комитета</w:t>
      </w:r>
      <w:r w:rsidR="00C52AD4" w:rsidRPr="00697121">
        <w:rPr>
          <w:rFonts w:ascii="Times New Roman" w:hAnsi="Times New Roman" w:cs="Times New Roman"/>
          <w:sz w:val="28"/>
          <w:szCs w:val="28"/>
        </w:rPr>
        <w:t xml:space="preserve"> за 2021</w:t>
      </w:r>
      <w:r w:rsidR="00DF036C" w:rsidRPr="00697121">
        <w:rPr>
          <w:rFonts w:ascii="Times New Roman" w:hAnsi="Times New Roman" w:cs="Times New Roman"/>
          <w:sz w:val="28"/>
          <w:szCs w:val="28"/>
        </w:rPr>
        <w:t xml:space="preserve"> год</w:t>
      </w:r>
      <w:r w:rsidR="005D0291" w:rsidRPr="00697121">
        <w:rPr>
          <w:rFonts w:ascii="Times New Roman" w:hAnsi="Times New Roman" w:cs="Times New Roman"/>
          <w:sz w:val="28"/>
          <w:szCs w:val="28"/>
        </w:rPr>
        <w:t xml:space="preserve"> </w:t>
      </w:r>
      <w:r w:rsidR="001B1AC3" w:rsidRPr="00697121">
        <w:rPr>
          <w:rFonts w:ascii="Times New Roman" w:hAnsi="Times New Roman" w:cs="Times New Roman"/>
          <w:sz w:val="28"/>
          <w:szCs w:val="28"/>
        </w:rPr>
        <w:t xml:space="preserve">на предмет соблюдения требований антимонопольного </w:t>
      </w:r>
      <w:r w:rsidR="00233FE8" w:rsidRPr="00697121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112618" w:rsidRPr="00697121">
        <w:rPr>
          <w:rFonts w:ascii="Times New Roman" w:hAnsi="Times New Roman" w:cs="Times New Roman"/>
          <w:sz w:val="28"/>
          <w:szCs w:val="28"/>
        </w:rPr>
        <w:t>:</w:t>
      </w:r>
    </w:p>
    <w:p w:rsidR="000640DB" w:rsidRPr="00C52AD4" w:rsidRDefault="00533F29" w:rsidP="000640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7121">
        <w:rPr>
          <w:rFonts w:ascii="Times New Roman" w:hAnsi="Times New Roman" w:cs="Times New Roman"/>
          <w:sz w:val="28"/>
          <w:szCs w:val="28"/>
        </w:rPr>
        <w:t xml:space="preserve">- Комитетом принято </w:t>
      </w:r>
      <w:r w:rsidR="00697121" w:rsidRPr="00697121">
        <w:rPr>
          <w:rFonts w:ascii="Times New Roman" w:hAnsi="Times New Roman" w:cs="Times New Roman"/>
          <w:sz w:val="28"/>
          <w:szCs w:val="28"/>
        </w:rPr>
        <w:t>28</w:t>
      </w:r>
      <w:r w:rsidRPr="00697121">
        <w:rPr>
          <w:rFonts w:ascii="Times New Roman" w:hAnsi="Times New Roman" w:cs="Times New Roman"/>
          <w:sz w:val="28"/>
          <w:szCs w:val="28"/>
        </w:rPr>
        <w:t xml:space="preserve"> приказов. Нормативные правовые акты, в которых </w:t>
      </w:r>
      <w:r w:rsidR="00622AAC" w:rsidRPr="00697121">
        <w:rPr>
          <w:rFonts w:ascii="Times New Roman" w:hAnsi="Times New Roman" w:cs="Times New Roman"/>
          <w:sz w:val="28"/>
          <w:szCs w:val="28"/>
        </w:rPr>
        <w:t>содержат</w:t>
      </w:r>
      <w:r w:rsidRPr="00697121">
        <w:rPr>
          <w:rFonts w:ascii="Times New Roman" w:hAnsi="Times New Roman" w:cs="Times New Roman"/>
          <w:sz w:val="28"/>
          <w:szCs w:val="28"/>
        </w:rPr>
        <w:t xml:space="preserve">ся риски нарушения </w:t>
      </w:r>
      <w:r w:rsidRPr="000640DB">
        <w:rPr>
          <w:rFonts w:ascii="Times New Roman" w:hAnsi="Times New Roman" w:cs="Times New Roman"/>
          <w:sz w:val="28"/>
          <w:szCs w:val="28"/>
        </w:rPr>
        <w:t>антимонопольного законодательства, не выявлены.</w:t>
      </w:r>
    </w:p>
    <w:p w:rsidR="00DD0985" w:rsidRPr="00DC7EEB" w:rsidRDefault="00533F29" w:rsidP="00AA42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40DB">
        <w:rPr>
          <w:rFonts w:ascii="Times New Roman" w:hAnsi="Times New Roman" w:cs="Times New Roman"/>
          <w:sz w:val="28"/>
          <w:szCs w:val="28"/>
        </w:rPr>
        <w:t xml:space="preserve">- </w:t>
      </w:r>
      <w:r w:rsidR="00DD0985">
        <w:rPr>
          <w:rFonts w:ascii="Times New Roman" w:hAnsi="Times New Roman"/>
          <w:sz w:val="28"/>
          <w:szCs w:val="28"/>
        </w:rPr>
        <w:t>По государственной услуге</w:t>
      </w:r>
      <w:r w:rsidR="00DC7EEB">
        <w:rPr>
          <w:rFonts w:ascii="Times New Roman" w:hAnsi="Times New Roman"/>
          <w:sz w:val="28"/>
          <w:szCs w:val="28"/>
        </w:rPr>
        <w:t xml:space="preserve"> по оформлению документов, удостоверяющих уточненные границы горного отвода в отношении участков недр местного значения, разработка которых осуществляется без применения </w:t>
      </w:r>
      <w:r w:rsidR="00DC7EEB" w:rsidRPr="00DC7EEB">
        <w:rPr>
          <w:rFonts w:ascii="Times New Roman" w:hAnsi="Times New Roman" w:cs="Times New Roman"/>
          <w:sz w:val="28"/>
          <w:szCs w:val="28"/>
        </w:rPr>
        <w:t>взрывных работ на территории Ленинградской области,</w:t>
      </w:r>
      <w:r w:rsidR="00DD0985" w:rsidRPr="00DC7EEB">
        <w:rPr>
          <w:rFonts w:ascii="Times New Roman" w:hAnsi="Times New Roman" w:cs="Times New Roman"/>
          <w:sz w:val="28"/>
          <w:szCs w:val="28"/>
        </w:rPr>
        <w:t xml:space="preserve"> </w:t>
      </w:r>
      <w:r w:rsidR="000640DB" w:rsidRPr="00DC7EEB">
        <w:rPr>
          <w:rFonts w:ascii="Times New Roman" w:hAnsi="Times New Roman" w:cs="Times New Roman"/>
          <w:sz w:val="28"/>
          <w:szCs w:val="28"/>
        </w:rPr>
        <w:t xml:space="preserve"> </w:t>
      </w:r>
      <w:r w:rsidR="00DD0985" w:rsidRPr="00DC7EEB">
        <w:rPr>
          <w:rFonts w:ascii="Times New Roman" w:hAnsi="Times New Roman" w:cs="Times New Roman"/>
          <w:sz w:val="28"/>
          <w:szCs w:val="28"/>
        </w:rPr>
        <w:t>К</w:t>
      </w:r>
      <w:r w:rsidR="00392ACD" w:rsidRPr="00DC7EEB">
        <w:rPr>
          <w:rFonts w:ascii="Times New Roman" w:hAnsi="Times New Roman" w:cs="Times New Roman"/>
          <w:sz w:val="28"/>
          <w:szCs w:val="28"/>
        </w:rPr>
        <w:t>омитетом выдано 3 положительных решения по результатам предоставления государственной услуги,  1 отказ (отрицательн</w:t>
      </w:r>
      <w:r w:rsidR="00DD0985" w:rsidRPr="00DC7EEB">
        <w:rPr>
          <w:rFonts w:ascii="Times New Roman" w:hAnsi="Times New Roman" w:cs="Times New Roman"/>
          <w:sz w:val="28"/>
          <w:szCs w:val="28"/>
        </w:rPr>
        <w:t>ое</w:t>
      </w:r>
      <w:r w:rsidR="00392ACD" w:rsidRPr="00DC7EEB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DD0985" w:rsidRPr="00DC7EEB">
        <w:rPr>
          <w:rFonts w:ascii="Times New Roman" w:hAnsi="Times New Roman" w:cs="Times New Roman"/>
          <w:sz w:val="28"/>
          <w:szCs w:val="28"/>
        </w:rPr>
        <w:t>е</w:t>
      </w:r>
      <w:r w:rsidR="00392ACD" w:rsidRPr="00DC7EEB">
        <w:rPr>
          <w:rFonts w:ascii="Times New Roman" w:hAnsi="Times New Roman" w:cs="Times New Roman"/>
          <w:sz w:val="28"/>
          <w:szCs w:val="28"/>
        </w:rPr>
        <w:t>) в связи с несоответствием заявления и проекта горного отвода требованиям законодательства Российской Федерации о недрах, обнаружением недостоверных сведений</w:t>
      </w:r>
      <w:proofErr w:type="gramEnd"/>
      <w:r w:rsidR="00392ACD" w:rsidRPr="00DC7EEB">
        <w:rPr>
          <w:rFonts w:ascii="Times New Roman" w:hAnsi="Times New Roman" w:cs="Times New Roman"/>
          <w:sz w:val="28"/>
          <w:szCs w:val="28"/>
        </w:rPr>
        <w:t xml:space="preserve"> в заявлении и проекте горного отвода, представленных пользователем недр. Нарушений законодательства при предоставлении государственной услуги не выявлено.</w:t>
      </w:r>
    </w:p>
    <w:p w:rsidR="00DD0985" w:rsidRPr="00DC7EEB" w:rsidRDefault="00DD0985" w:rsidP="00DC7E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7EEB">
        <w:rPr>
          <w:rFonts w:ascii="Times New Roman" w:hAnsi="Times New Roman" w:cs="Times New Roman"/>
          <w:sz w:val="28"/>
          <w:szCs w:val="28"/>
        </w:rPr>
        <w:t>- П</w:t>
      </w:r>
      <w:r w:rsidRPr="00DC7EEB">
        <w:rPr>
          <w:rFonts w:ascii="Times New Roman" w:hAnsi="Times New Roman" w:cs="Times New Roman"/>
          <w:sz w:val="28"/>
          <w:szCs w:val="28"/>
        </w:rPr>
        <w:t>о государственной услуге</w:t>
      </w:r>
      <w:r w:rsidRPr="00DC7EEB">
        <w:rPr>
          <w:rFonts w:ascii="Times New Roman" w:hAnsi="Times New Roman" w:cs="Times New Roman"/>
          <w:sz w:val="28"/>
          <w:szCs w:val="28"/>
        </w:rPr>
        <w:t xml:space="preserve"> </w:t>
      </w:r>
      <w:r w:rsidRPr="00DC7EEB">
        <w:rPr>
          <w:rFonts w:ascii="Times New Roman" w:hAnsi="Times New Roman" w:cs="Times New Roman"/>
          <w:sz w:val="28"/>
          <w:szCs w:val="28"/>
        </w:rPr>
        <w:t>по постановке на государственный учет объектов, оказывающих негативное воздейс</w:t>
      </w:r>
      <w:r w:rsidRPr="00DC7EEB">
        <w:rPr>
          <w:rFonts w:ascii="Times New Roman" w:hAnsi="Times New Roman" w:cs="Times New Roman"/>
          <w:sz w:val="28"/>
          <w:szCs w:val="28"/>
        </w:rPr>
        <w:t>твие на окружающую среду, актуал</w:t>
      </w:r>
      <w:r w:rsidRPr="00DC7EEB">
        <w:rPr>
          <w:rFonts w:ascii="Times New Roman" w:hAnsi="Times New Roman" w:cs="Times New Roman"/>
          <w:sz w:val="28"/>
          <w:szCs w:val="28"/>
        </w:rPr>
        <w:t>изации учетных сведений об объекте, оказывающих негативное воздействие на окружающую среду, и снятию с государственного учета объектов, оказывающих негативное воздействие на окружающую среду</w:t>
      </w:r>
      <w:r w:rsidRPr="00DC7EEB">
        <w:rPr>
          <w:rFonts w:ascii="Times New Roman" w:hAnsi="Times New Roman" w:cs="Times New Roman"/>
          <w:sz w:val="28"/>
          <w:szCs w:val="28"/>
        </w:rPr>
        <w:t>, поступило</w:t>
      </w:r>
      <w:r w:rsidRPr="00DC7EEB">
        <w:rPr>
          <w:rFonts w:ascii="Times New Roman" w:hAnsi="Times New Roman" w:cs="Times New Roman"/>
          <w:sz w:val="28"/>
          <w:szCs w:val="28"/>
        </w:rPr>
        <w:t xml:space="preserve"> 1988 заявлений</w:t>
      </w:r>
      <w:r w:rsidRPr="00DC7EEB">
        <w:rPr>
          <w:rFonts w:ascii="Times New Roman" w:hAnsi="Times New Roman" w:cs="Times New Roman"/>
          <w:sz w:val="28"/>
          <w:szCs w:val="28"/>
        </w:rPr>
        <w:t xml:space="preserve">, из них положительное решение 1621, </w:t>
      </w:r>
      <w:r w:rsidRPr="00DC7EEB">
        <w:rPr>
          <w:rFonts w:ascii="Times New Roman" w:hAnsi="Times New Roman" w:cs="Times New Roman"/>
          <w:sz w:val="28"/>
          <w:szCs w:val="28"/>
        </w:rPr>
        <w:t xml:space="preserve"> отказ </w:t>
      </w:r>
      <w:r w:rsidRPr="00DC7EEB">
        <w:rPr>
          <w:rFonts w:ascii="Times New Roman" w:hAnsi="Times New Roman" w:cs="Times New Roman"/>
          <w:sz w:val="28"/>
          <w:szCs w:val="28"/>
        </w:rPr>
        <w:t>– 367 в связи с предоставлением заявлений, не относящихся к региональному надзору (подлежит направлению</w:t>
      </w:r>
      <w:proofErr w:type="gramEnd"/>
      <w:r w:rsidRPr="00DC7EE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C7EEB">
        <w:rPr>
          <w:rFonts w:ascii="Times New Roman" w:hAnsi="Times New Roman" w:cs="Times New Roman"/>
          <w:sz w:val="28"/>
          <w:szCs w:val="28"/>
        </w:rPr>
        <w:t>Росприроднадзор</w:t>
      </w:r>
      <w:proofErr w:type="spellEnd"/>
      <w:r w:rsidRPr="00DC7EEB">
        <w:rPr>
          <w:rFonts w:ascii="Times New Roman" w:hAnsi="Times New Roman" w:cs="Times New Roman"/>
          <w:sz w:val="28"/>
          <w:szCs w:val="28"/>
        </w:rPr>
        <w:t xml:space="preserve">, исполнительные органы власти Санкт-Петербурга), </w:t>
      </w:r>
      <w:r w:rsidRPr="00DC7EEB">
        <w:rPr>
          <w:rFonts w:ascii="Times New Roman" w:hAnsi="Times New Roman" w:cs="Times New Roman"/>
          <w:sz w:val="28"/>
          <w:szCs w:val="28"/>
        </w:rPr>
        <w:t xml:space="preserve"> </w:t>
      </w:r>
      <w:r w:rsidR="00DC7EEB" w:rsidRPr="00DC7EEB">
        <w:rPr>
          <w:rFonts w:ascii="Times New Roman" w:hAnsi="Times New Roman" w:cs="Times New Roman"/>
          <w:sz w:val="28"/>
          <w:szCs w:val="28"/>
        </w:rPr>
        <w:t>несоответствием заявления требованиям законодательства Российской Федерации</w:t>
      </w:r>
      <w:r w:rsidR="00DC7EEB" w:rsidRPr="00DC7EEB">
        <w:rPr>
          <w:rFonts w:ascii="Times New Roman" w:hAnsi="Times New Roman" w:cs="Times New Roman"/>
          <w:sz w:val="28"/>
          <w:szCs w:val="28"/>
        </w:rPr>
        <w:t>,</w:t>
      </w:r>
      <w:r w:rsidR="00DC7EEB" w:rsidRPr="00DC7EEB">
        <w:rPr>
          <w:rFonts w:ascii="Times New Roman" w:hAnsi="Times New Roman" w:cs="Times New Roman"/>
          <w:sz w:val="28"/>
          <w:szCs w:val="28"/>
        </w:rPr>
        <w:t xml:space="preserve"> </w:t>
      </w:r>
      <w:r w:rsidRPr="00DC7EEB">
        <w:rPr>
          <w:rFonts w:ascii="Times New Roman" w:hAnsi="Times New Roman" w:cs="Times New Roman"/>
          <w:sz w:val="28"/>
          <w:szCs w:val="28"/>
        </w:rPr>
        <w:t xml:space="preserve">представление документов на бумажном носителе, </w:t>
      </w:r>
      <w:r w:rsidR="00DC7EEB" w:rsidRPr="00DC7EEB">
        <w:rPr>
          <w:rFonts w:ascii="Times New Roman" w:hAnsi="Times New Roman" w:cs="Times New Roman"/>
          <w:sz w:val="28"/>
          <w:szCs w:val="28"/>
        </w:rPr>
        <w:t>отсутств</w:t>
      </w:r>
      <w:r w:rsidR="00DC7EEB" w:rsidRPr="00DC7EEB">
        <w:rPr>
          <w:rFonts w:ascii="Times New Roman" w:hAnsi="Times New Roman" w:cs="Times New Roman"/>
          <w:sz w:val="28"/>
          <w:szCs w:val="28"/>
        </w:rPr>
        <w:t>ием</w:t>
      </w:r>
      <w:r w:rsidR="00DC7EEB" w:rsidRPr="00DC7EEB">
        <w:rPr>
          <w:rFonts w:ascii="Times New Roman" w:hAnsi="Times New Roman" w:cs="Times New Roman"/>
          <w:sz w:val="28"/>
          <w:szCs w:val="28"/>
        </w:rPr>
        <w:t xml:space="preserve"> основани</w:t>
      </w:r>
      <w:r w:rsidR="00DC7EEB" w:rsidRPr="00DC7EEB">
        <w:rPr>
          <w:rFonts w:ascii="Times New Roman" w:hAnsi="Times New Roman" w:cs="Times New Roman"/>
          <w:sz w:val="28"/>
          <w:szCs w:val="28"/>
        </w:rPr>
        <w:t>й</w:t>
      </w:r>
      <w:r w:rsidR="00DC7EEB" w:rsidRPr="00DC7EEB">
        <w:rPr>
          <w:rFonts w:ascii="Times New Roman" w:hAnsi="Times New Roman" w:cs="Times New Roman"/>
          <w:sz w:val="28"/>
          <w:szCs w:val="28"/>
        </w:rPr>
        <w:t xml:space="preserve"> для постановки объект</w:t>
      </w:r>
      <w:r w:rsidR="00DC7EEB" w:rsidRPr="00DC7EEB">
        <w:rPr>
          <w:rFonts w:ascii="Times New Roman" w:hAnsi="Times New Roman" w:cs="Times New Roman"/>
          <w:sz w:val="28"/>
          <w:szCs w:val="28"/>
        </w:rPr>
        <w:t>ов</w:t>
      </w:r>
      <w:r w:rsidR="00DC7EEB" w:rsidRPr="00DC7EEB">
        <w:rPr>
          <w:rFonts w:ascii="Times New Roman" w:hAnsi="Times New Roman" w:cs="Times New Roman"/>
          <w:sz w:val="28"/>
          <w:szCs w:val="28"/>
        </w:rPr>
        <w:t xml:space="preserve"> на государственный учет в качестве объекта</w:t>
      </w:r>
      <w:r w:rsidR="00DC7EEB" w:rsidRPr="00DC7EEB">
        <w:rPr>
          <w:rFonts w:ascii="Times New Roman" w:hAnsi="Times New Roman" w:cs="Times New Roman"/>
          <w:sz w:val="28"/>
          <w:szCs w:val="28"/>
        </w:rPr>
        <w:t xml:space="preserve">, </w:t>
      </w:r>
      <w:r w:rsidR="00DC7EEB" w:rsidRPr="00DC7EEB">
        <w:rPr>
          <w:rFonts w:ascii="Times New Roman" w:hAnsi="Times New Roman" w:cs="Times New Roman"/>
          <w:sz w:val="28"/>
          <w:szCs w:val="28"/>
        </w:rPr>
        <w:t>оказывающ</w:t>
      </w:r>
      <w:r w:rsidR="00DC7EEB" w:rsidRPr="00DC7EEB">
        <w:rPr>
          <w:rFonts w:ascii="Times New Roman" w:hAnsi="Times New Roman" w:cs="Times New Roman"/>
          <w:sz w:val="28"/>
          <w:szCs w:val="28"/>
        </w:rPr>
        <w:t>его</w:t>
      </w:r>
      <w:r w:rsidR="00DC7EEB" w:rsidRPr="00DC7EEB">
        <w:rPr>
          <w:rFonts w:ascii="Times New Roman" w:hAnsi="Times New Roman" w:cs="Times New Roman"/>
          <w:sz w:val="28"/>
          <w:szCs w:val="28"/>
        </w:rPr>
        <w:t xml:space="preserve"> негативное воздействие на окружающую среду</w:t>
      </w:r>
      <w:r w:rsidR="00DC7EEB" w:rsidRPr="00DC7EEB">
        <w:rPr>
          <w:rFonts w:ascii="Times New Roman" w:hAnsi="Times New Roman" w:cs="Times New Roman"/>
          <w:sz w:val="28"/>
          <w:szCs w:val="28"/>
        </w:rPr>
        <w:t xml:space="preserve"> (СНТ, ДНП).</w:t>
      </w:r>
      <w:r w:rsidR="00DC7EEB">
        <w:rPr>
          <w:rFonts w:ascii="Times New Roman" w:hAnsi="Times New Roman" w:cs="Times New Roman"/>
          <w:sz w:val="28"/>
          <w:szCs w:val="28"/>
        </w:rPr>
        <w:t xml:space="preserve"> </w:t>
      </w:r>
      <w:r w:rsidR="00DC7EEB" w:rsidRPr="00DC7EEB">
        <w:rPr>
          <w:rFonts w:ascii="Times New Roman" w:hAnsi="Times New Roman" w:cs="Times New Roman"/>
          <w:sz w:val="28"/>
          <w:szCs w:val="28"/>
        </w:rPr>
        <w:t>Нарушений законодательства при предоставлении государственной услуги не выявлено.</w:t>
      </w:r>
    </w:p>
    <w:p w:rsidR="00DD0985" w:rsidRDefault="00DD0985" w:rsidP="00AA42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3F29" w:rsidRDefault="00735310" w:rsidP="00AA42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целях </w:t>
      </w:r>
      <w:r w:rsidR="00C52AD4">
        <w:rPr>
          <w:rFonts w:ascii="Times New Roman" w:hAnsi="Times New Roman" w:cs="Times New Roman"/>
          <w:sz w:val="28"/>
          <w:szCs w:val="28"/>
        </w:rPr>
        <w:t xml:space="preserve">снижения </w:t>
      </w:r>
      <w:proofErr w:type="spellStart"/>
      <w:r w:rsidR="00C52AD4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C52AD4">
        <w:rPr>
          <w:rFonts w:ascii="Times New Roman" w:hAnsi="Times New Roman" w:cs="Times New Roman"/>
          <w:sz w:val="28"/>
          <w:szCs w:val="28"/>
        </w:rPr>
        <w:t>-рисков в 2021</w:t>
      </w:r>
      <w:r w:rsidR="00533F29">
        <w:rPr>
          <w:rFonts w:ascii="Times New Roman" w:hAnsi="Times New Roman" w:cs="Times New Roman"/>
          <w:sz w:val="28"/>
          <w:szCs w:val="28"/>
        </w:rPr>
        <w:t xml:space="preserve"> году Комитетом проводились следующие мероприятия:</w:t>
      </w:r>
    </w:p>
    <w:p w:rsidR="00533F29" w:rsidRDefault="00533F29" w:rsidP="00AA42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Анализ нормативных правовых актов и проектов нормативно-правовых актов Комитета на соответствие законодательству и </w:t>
      </w:r>
      <w:r w:rsidRPr="00622AAC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207B15" w:rsidRPr="00622AAC">
        <w:rPr>
          <w:rFonts w:ascii="Times New Roman" w:hAnsi="Times New Roman" w:cs="Times New Roman"/>
          <w:sz w:val="28"/>
          <w:szCs w:val="28"/>
        </w:rPr>
        <w:t>положений</w:t>
      </w:r>
      <w:r w:rsidRPr="00622AAC">
        <w:rPr>
          <w:rFonts w:ascii="Times New Roman" w:hAnsi="Times New Roman" w:cs="Times New Roman"/>
          <w:sz w:val="28"/>
          <w:szCs w:val="28"/>
        </w:rPr>
        <w:t xml:space="preserve">, которые могут привести </w:t>
      </w:r>
      <w:r w:rsidR="00207B15" w:rsidRPr="00622AAC">
        <w:rPr>
          <w:rFonts w:ascii="Times New Roman" w:hAnsi="Times New Roman" w:cs="Times New Roman"/>
          <w:sz w:val="28"/>
          <w:szCs w:val="28"/>
        </w:rPr>
        <w:t xml:space="preserve">к недопущению, ограничению, устранению </w:t>
      </w:r>
      <w:r w:rsidR="00207B15">
        <w:rPr>
          <w:rFonts w:ascii="Times New Roman" w:hAnsi="Times New Roman" w:cs="Times New Roman"/>
          <w:sz w:val="28"/>
          <w:szCs w:val="28"/>
        </w:rPr>
        <w:t>конкуренции за исключением случаев, предусмотренных федеральным законодательством. Мониторинг и анализ практики применения антимонопольного законодательства. Соблюдение процедуры оценки регулирующего воздействия.</w:t>
      </w:r>
    </w:p>
    <w:p w:rsidR="00533F29" w:rsidRPr="00C732A1" w:rsidRDefault="00207B15" w:rsidP="00C732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2086">
        <w:rPr>
          <w:rFonts w:ascii="Times New Roman" w:hAnsi="Times New Roman" w:cs="Times New Roman"/>
          <w:sz w:val="28"/>
          <w:szCs w:val="28"/>
        </w:rPr>
        <w:t xml:space="preserve">Усиление внутреннего </w:t>
      </w:r>
      <w:proofErr w:type="gramStart"/>
      <w:r w:rsidRPr="00D5208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52086">
        <w:rPr>
          <w:rFonts w:ascii="Times New Roman" w:hAnsi="Times New Roman" w:cs="Times New Roman"/>
          <w:sz w:val="28"/>
          <w:szCs w:val="28"/>
        </w:rPr>
        <w:t xml:space="preserve"> подготовкой сотрудниками</w:t>
      </w:r>
      <w:r>
        <w:rPr>
          <w:rFonts w:ascii="Times New Roman" w:hAnsi="Times New Roman" w:cs="Times New Roman"/>
          <w:sz w:val="28"/>
          <w:szCs w:val="28"/>
        </w:rPr>
        <w:t xml:space="preserve"> Комитета при предоставлении государственной услуги по оформлению документов, удостоверяющих уточнение границы горного отвода в отношении участков недр местного значения, разработка которых осуществляется без применения взрывных работ на территории Ленинградской области. </w:t>
      </w:r>
    </w:p>
    <w:p w:rsidR="00622AAC" w:rsidRPr="00C732A1" w:rsidRDefault="00622AAC" w:rsidP="00C732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2086">
        <w:rPr>
          <w:rFonts w:ascii="Times New Roman" w:hAnsi="Times New Roman" w:cs="Times New Roman"/>
          <w:sz w:val="28"/>
          <w:szCs w:val="28"/>
        </w:rPr>
        <w:t>В ходе проведения мероприятий по выявлению рисков нарушения антимонопольного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установлено</w:t>
      </w:r>
      <w:r w:rsidRPr="00DF036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="00C52AD4">
        <w:rPr>
          <w:rFonts w:ascii="Times New Roman" w:hAnsi="Times New Roman" w:cs="Times New Roman"/>
          <w:sz w:val="28"/>
          <w:szCs w:val="28"/>
        </w:rPr>
        <w:t>в 2021</w:t>
      </w:r>
      <w:r w:rsidRPr="00622AAC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F036C">
        <w:rPr>
          <w:rFonts w:ascii="Times New Roman" w:hAnsi="Times New Roman" w:cs="Times New Roman"/>
          <w:sz w:val="28"/>
          <w:szCs w:val="28"/>
        </w:rPr>
        <w:t xml:space="preserve">нарушения антимонопольного законодательства </w:t>
      </w:r>
      <w:r>
        <w:rPr>
          <w:rFonts w:ascii="Times New Roman" w:hAnsi="Times New Roman" w:cs="Times New Roman"/>
          <w:sz w:val="28"/>
          <w:szCs w:val="28"/>
        </w:rPr>
        <w:t>Комитетом не допускались</w:t>
      </w:r>
      <w:r w:rsidRPr="00DF036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факты</w:t>
      </w:r>
      <w:r w:rsidRPr="00DF03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F036C">
        <w:rPr>
          <w:rFonts w:ascii="Times New Roman" w:hAnsi="Times New Roman" w:cs="Times New Roman"/>
          <w:sz w:val="28"/>
          <w:szCs w:val="28"/>
        </w:rPr>
        <w:t>выдачи антимонопольным органом предупреждения о прекращении действий (бездействия), которые содержат признаки нарушения ан</w:t>
      </w:r>
      <w:r>
        <w:rPr>
          <w:rFonts w:ascii="Times New Roman" w:hAnsi="Times New Roman" w:cs="Times New Roman"/>
          <w:sz w:val="28"/>
          <w:szCs w:val="28"/>
        </w:rPr>
        <w:t xml:space="preserve">тимонопольного законодательства и </w:t>
      </w:r>
      <w:r w:rsidRPr="00DF036C">
        <w:rPr>
          <w:rFonts w:ascii="Times New Roman" w:hAnsi="Times New Roman" w:cs="Times New Roman"/>
          <w:sz w:val="28"/>
          <w:szCs w:val="28"/>
        </w:rPr>
        <w:t xml:space="preserve">привлечения антимонопольным органом к административной ответственности в виде наложения административных штрафов на должностных лиц комитета или в виде их дисквалификации, </w:t>
      </w:r>
      <w:r>
        <w:rPr>
          <w:rFonts w:ascii="Times New Roman" w:hAnsi="Times New Roman" w:cs="Times New Roman"/>
          <w:sz w:val="28"/>
          <w:szCs w:val="28"/>
        </w:rPr>
        <w:t>отсутствуют</w:t>
      </w:r>
      <w:r w:rsidRPr="00DF036C">
        <w:rPr>
          <w:rFonts w:ascii="Times New Roman" w:hAnsi="Times New Roman" w:cs="Times New Roman"/>
          <w:sz w:val="28"/>
          <w:szCs w:val="28"/>
        </w:rPr>
        <w:t xml:space="preserve">, </w:t>
      </w:r>
      <w:r w:rsidRPr="00533F29">
        <w:rPr>
          <w:rFonts w:ascii="Times New Roman" w:hAnsi="Times New Roman" w:cs="Times New Roman"/>
          <w:sz w:val="28"/>
          <w:szCs w:val="28"/>
        </w:rPr>
        <w:t>случаев обжалования</w:t>
      </w:r>
      <w:proofErr w:type="gramEnd"/>
      <w:r w:rsidRPr="00533F29">
        <w:rPr>
          <w:rFonts w:ascii="Times New Roman" w:hAnsi="Times New Roman" w:cs="Times New Roman"/>
          <w:sz w:val="28"/>
          <w:szCs w:val="28"/>
        </w:rPr>
        <w:t xml:space="preserve"> в судебных органах действий (бездействий) должностных лиц комитета </w:t>
      </w:r>
      <w:r w:rsidRPr="00DF036C">
        <w:rPr>
          <w:rFonts w:ascii="Times New Roman" w:hAnsi="Times New Roman" w:cs="Times New Roman"/>
          <w:sz w:val="28"/>
          <w:szCs w:val="28"/>
        </w:rPr>
        <w:t xml:space="preserve">и (или) правовых актов Правительства Ленинградской области и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DF036C">
        <w:rPr>
          <w:rFonts w:ascii="Times New Roman" w:hAnsi="Times New Roman" w:cs="Times New Roman"/>
          <w:sz w:val="28"/>
          <w:szCs w:val="28"/>
        </w:rPr>
        <w:t>, связанных с несоблюдением антимонопольного законодательства</w:t>
      </w:r>
      <w:r>
        <w:rPr>
          <w:rFonts w:ascii="Times New Roman" w:hAnsi="Times New Roman" w:cs="Times New Roman"/>
          <w:sz w:val="28"/>
          <w:szCs w:val="28"/>
        </w:rPr>
        <w:t>, не имелось</w:t>
      </w:r>
      <w:r w:rsidRPr="00DF036C">
        <w:rPr>
          <w:rFonts w:ascii="Times New Roman" w:hAnsi="Times New Roman" w:cs="Times New Roman"/>
          <w:sz w:val="28"/>
          <w:szCs w:val="28"/>
        </w:rPr>
        <w:t>.</w:t>
      </w:r>
    </w:p>
    <w:p w:rsidR="001571CB" w:rsidRDefault="00CC6995" w:rsidP="00AA42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Pr="00CC6995">
        <w:rPr>
          <w:rFonts w:ascii="Times New Roman" w:hAnsi="Times New Roman" w:cs="Times New Roman"/>
          <w:bCs/>
          <w:sz w:val="28"/>
          <w:szCs w:val="28"/>
        </w:rPr>
        <w:t>распоряжение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="00485478">
        <w:rPr>
          <w:rFonts w:ascii="Times New Roman" w:hAnsi="Times New Roman" w:cs="Times New Roman"/>
          <w:bCs/>
          <w:sz w:val="28"/>
          <w:szCs w:val="28"/>
        </w:rPr>
        <w:t xml:space="preserve"> К</w:t>
      </w:r>
      <w:r w:rsidRPr="00CC6995">
        <w:rPr>
          <w:rFonts w:ascii="Times New Roman" w:hAnsi="Times New Roman" w:cs="Times New Roman"/>
          <w:bCs/>
          <w:sz w:val="28"/>
          <w:szCs w:val="28"/>
        </w:rPr>
        <w:t xml:space="preserve">омитета </w:t>
      </w:r>
      <w:r w:rsidR="00485478">
        <w:rPr>
          <w:rFonts w:ascii="Times New Roman" w:hAnsi="Times New Roman" w:cs="Times New Roman"/>
          <w:bCs/>
          <w:sz w:val="28"/>
          <w:szCs w:val="28"/>
        </w:rPr>
        <w:t xml:space="preserve">от 10.04.2019 </w:t>
      </w:r>
      <w:r w:rsidRPr="00CC6995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485478">
        <w:rPr>
          <w:rFonts w:ascii="Times New Roman" w:hAnsi="Times New Roman" w:cs="Times New Roman"/>
          <w:bCs/>
          <w:sz w:val="28"/>
          <w:szCs w:val="28"/>
        </w:rPr>
        <w:t>01-19-23</w:t>
      </w:r>
      <w:r>
        <w:rPr>
          <w:rFonts w:ascii="Times New Roman" w:hAnsi="Times New Roman" w:cs="Times New Roman"/>
          <w:bCs/>
          <w:sz w:val="28"/>
          <w:szCs w:val="28"/>
        </w:rPr>
        <w:t xml:space="preserve"> к</w:t>
      </w:r>
      <w:r w:rsidR="001571CB" w:rsidRPr="001571CB">
        <w:rPr>
          <w:rFonts w:ascii="Times New Roman" w:hAnsi="Times New Roman" w:cs="Times New Roman"/>
          <w:sz w:val="28"/>
          <w:szCs w:val="28"/>
        </w:rPr>
        <w:t xml:space="preserve">лючевыми показателями эффективности антимонопольного </w:t>
      </w:r>
      <w:proofErr w:type="spellStart"/>
      <w:r w:rsidR="001571CB" w:rsidRPr="001571CB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485478">
        <w:rPr>
          <w:rFonts w:ascii="Times New Roman" w:hAnsi="Times New Roman" w:cs="Times New Roman"/>
          <w:sz w:val="28"/>
          <w:szCs w:val="28"/>
        </w:rPr>
        <w:t xml:space="preserve"> для К</w:t>
      </w:r>
      <w:r w:rsidR="001571CB" w:rsidRPr="001571CB">
        <w:rPr>
          <w:rFonts w:ascii="Times New Roman" w:hAnsi="Times New Roman" w:cs="Times New Roman"/>
          <w:sz w:val="28"/>
          <w:szCs w:val="28"/>
        </w:rPr>
        <w:t>омитета являются:</w:t>
      </w:r>
    </w:p>
    <w:p w:rsidR="00485478" w:rsidRPr="00C8402E" w:rsidRDefault="00485478" w:rsidP="00AA4236">
      <w:pPr>
        <w:pStyle w:val="ConsPlusNormal"/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8402E">
        <w:rPr>
          <w:rFonts w:ascii="Times New Roman" w:hAnsi="Times New Roman" w:cs="Times New Roman"/>
          <w:sz w:val="28"/>
          <w:szCs w:val="28"/>
        </w:rPr>
        <w:t>коэффициент снижения количества нарушений антимонопольного законодательства со стороны Комитета (по сравнению с 2017 годом);</w:t>
      </w:r>
    </w:p>
    <w:p w:rsidR="00485478" w:rsidRPr="00C8402E" w:rsidRDefault="00485478" w:rsidP="00AA4236">
      <w:pPr>
        <w:pStyle w:val="ConsPlusNormal"/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8402E">
        <w:rPr>
          <w:rFonts w:ascii="Times New Roman" w:hAnsi="Times New Roman" w:cs="Times New Roman"/>
          <w:sz w:val="28"/>
          <w:szCs w:val="28"/>
        </w:rPr>
        <w:t>доля проектов нормативных правовых актов Комитета, в которых выявлены риски нарушения антимонопольного законодательства;</w:t>
      </w:r>
    </w:p>
    <w:p w:rsidR="00485478" w:rsidRDefault="00485478" w:rsidP="00AA4236">
      <w:pPr>
        <w:pStyle w:val="ConsPlusNormal"/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8402E">
        <w:rPr>
          <w:rFonts w:ascii="Times New Roman" w:hAnsi="Times New Roman" w:cs="Times New Roman"/>
          <w:sz w:val="28"/>
          <w:szCs w:val="28"/>
        </w:rPr>
        <w:t>доля нормативных правовых актов Комитета, в которых выявлены риски нарушения антимонопольного законодательства.</w:t>
      </w:r>
    </w:p>
    <w:p w:rsidR="001571CB" w:rsidRPr="001571CB" w:rsidRDefault="00C52AD4" w:rsidP="00DC7EEB">
      <w:pPr>
        <w:pStyle w:val="ConsPlusNormal"/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тем, что за 2021</w:t>
      </w:r>
      <w:r w:rsidR="00485478">
        <w:rPr>
          <w:rFonts w:ascii="Times New Roman" w:hAnsi="Times New Roman" w:cs="Times New Roman"/>
          <w:sz w:val="28"/>
          <w:szCs w:val="28"/>
        </w:rPr>
        <w:t xml:space="preserve"> год </w:t>
      </w:r>
      <w:r w:rsidR="00485478" w:rsidRPr="00C8402E">
        <w:rPr>
          <w:rFonts w:ascii="Times New Roman" w:hAnsi="Times New Roman" w:cs="Times New Roman"/>
          <w:sz w:val="28"/>
          <w:szCs w:val="28"/>
        </w:rPr>
        <w:t>нарушений антимонопольного законодательства со стороны Комитета</w:t>
      </w:r>
      <w:r w:rsidR="00485478">
        <w:rPr>
          <w:rFonts w:ascii="Times New Roman" w:hAnsi="Times New Roman" w:cs="Times New Roman"/>
          <w:sz w:val="28"/>
          <w:szCs w:val="28"/>
        </w:rPr>
        <w:t xml:space="preserve"> не выявлено, </w:t>
      </w:r>
      <w:r w:rsidR="00390DB3">
        <w:rPr>
          <w:rFonts w:ascii="Times New Roman" w:hAnsi="Times New Roman" w:cs="Times New Roman"/>
          <w:sz w:val="28"/>
          <w:szCs w:val="28"/>
        </w:rPr>
        <w:t xml:space="preserve">отсутствуют </w:t>
      </w:r>
      <w:r w:rsidR="00390DB3" w:rsidRPr="00C8402E">
        <w:rPr>
          <w:rFonts w:ascii="Times New Roman" w:hAnsi="Times New Roman" w:cs="Times New Roman"/>
          <w:sz w:val="28"/>
          <w:szCs w:val="28"/>
        </w:rPr>
        <w:t>проект</w:t>
      </w:r>
      <w:r w:rsidR="00390DB3">
        <w:rPr>
          <w:rFonts w:ascii="Times New Roman" w:hAnsi="Times New Roman" w:cs="Times New Roman"/>
          <w:sz w:val="28"/>
          <w:szCs w:val="28"/>
        </w:rPr>
        <w:t>ы</w:t>
      </w:r>
      <w:r w:rsidR="00390DB3" w:rsidRPr="00C8402E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Комитета, в которых данным органом выявлены риски нарушения антимонопольного законодательства</w:t>
      </w:r>
      <w:r w:rsidR="00390DB3">
        <w:rPr>
          <w:rFonts w:ascii="Times New Roman" w:hAnsi="Times New Roman" w:cs="Times New Roman"/>
          <w:sz w:val="28"/>
          <w:szCs w:val="28"/>
        </w:rPr>
        <w:t xml:space="preserve">, и </w:t>
      </w:r>
      <w:r w:rsidR="00390DB3" w:rsidRPr="00C8402E">
        <w:rPr>
          <w:rFonts w:ascii="Times New Roman" w:hAnsi="Times New Roman" w:cs="Times New Roman"/>
          <w:sz w:val="28"/>
          <w:szCs w:val="28"/>
        </w:rPr>
        <w:t>нормативны</w:t>
      </w:r>
      <w:r w:rsidR="00390DB3">
        <w:rPr>
          <w:rFonts w:ascii="Times New Roman" w:hAnsi="Times New Roman" w:cs="Times New Roman"/>
          <w:sz w:val="28"/>
          <w:szCs w:val="28"/>
        </w:rPr>
        <w:t>е</w:t>
      </w:r>
      <w:r w:rsidR="00390DB3" w:rsidRPr="00C8402E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390DB3">
        <w:rPr>
          <w:rFonts w:ascii="Times New Roman" w:hAnsi="Times New Roman" w:cs="Times New Roman"/>
          <w:sz w:val="28"/>
          <w:szCs w:val="28"/>
        </w:rPr>
        <w:t>е</w:t>
      </w:r>
      <w:r w:rsidR="00390DB3" w:rsidRPr="00C8402E">
        <w:rPr>
          <w:rFonts w:ascii="Times New Roman" w:hAnsi="Times New Roman" w:cs="Times New Roman"/>
          <w:sz w:val="28"/>
          <w:szCs w:val="28"/>
        </w:rPr>
        <w:t xml:space="preserve"> акт</w:t>
      </w:r>
      <w:r w:rsidR="00390DB3">
        <w:rPr>
          <w:rFonts w:ascii="Times New Roman" w:hAnsi="Times New Roman" w:cs="Times New Roman"/>
          <w:sz w:val="28"/>
          <w:szCs w:val="28"/>
        </w:rPr>
        <w:t>ы</w:t>
      </w:r>
      <w:r w:rsidR="00390DB3" w:rsidRPr="00C8402E">
        <w:rPr>
          <w:rFonts w:ascii="Times New Roman" w:hAnsi="Times New Roman" w:cs="Times New Roman"/>
          <w:sz w:val="28"/>
          <w:szCs w:val="28"/>
        </w:rPr>
        <w:t xml:space="preserve"> Комитета, в которых антимонопольным органом выявлены нарушения антимонопольного законодательства</w:t>
      </w:r>
      <w:r w:rsidR="00390DB3">
        <w:rPr>
          <w:rFonts w:ascii="Times New Roman" w:hAnsi="Times New Roman" w:cs="Times New Roman"/>
          <w:sz w:val="28"/>
          <w:szCs w:val="28"/>
        </w:rPr>
        <w:t xml:space="preserve">, ключевые показатели </w:t>
      </w:r>
      <w:r w:rsidR="00390DB3" w:rsidRPr="001571CB">
        <w:rPr>
          <w:rFonts w:ascii="Times New Roman" w:hAnsi="Times New Roman" w:cs="Times New Roman"/>
          <w:sz w:val="28"/>
          <w:szCs w:val="28"/>
        </w:rPr>
        <w:t xml:space="preserve">эффективности антимонопольного </w:t>
      </w:r>
      <w:proofErr w:type="spellStart"/>
      <w:r w:rsidR="00390DB3" w:rsidRPr="001571CB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390DB3">
        <w:rPr>
          <w:rFonts w:ascii="Times New Roman" w:hAnsi="Times New Roman" w:cs="Times New Roman"/>
          <w:sz w:val="28"/>
          <w:szCs w:val="28"/>
        </w:rPr>
        <w:t xml:space="preserve"> достигнуты.</w:t>
      </w:r>
    </w:p>
    <w:p w:rsidR="00933246" w:rsidRDefault="00933246" w:rsidP="00AA42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B6A79" w:rsidRPr="00933246" w:rsidRDefault="006B6A79" w:rsidP="00AA42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B6A79" w:rsidRPr="00933246" w:rsidSect="00207B15">
      <w:headerReference w:type="default" r:id="rId9"/>
      <w:pgSz w:w="11906" w:h="16838"/>
      <w:pgMar w:top="1134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D88" w:rsidRDefault="00B96D88" w:rsidP="00D52086">
      <w:pPr>
        <w:spacing w:after="0" w:line="240" w:lineRule="auto"/>
      </w:pPr>
      <w:r>
        <w:separator/>
      </w:r>
    </w:p>
  </w:endnote>
  <w:endnote w:type="continuationSeparator" w:id="0">
    <w:p w:rsidR="00B96D88" w:rsidRDefault="00B96D88" w:rsidP="00D52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D88" w:rsidRDefault="00B96D88" w:rsidP="00D52086">
      <w:pPr>
        <w:spacing w:after="0" w:line="240" w:lineRule="auto"/>
      </w:pPr>
      <w:r>
        <w:separator/>
      </w:r>
    </w:p>
  </w:footnote>
  <w:footnote w:type="continuationSeparator" w:id="0">
    <w:p w:rsidR="00B96D88" w:rsidRDefault="00B96D88" w:rsidP="00D52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1386874"/>
      <w:docPartObj>
        <w:docPartGallery w:val="Page Numbers (Top of Page)"/>
        <w:docPartUnique/>
      </w:docPartObj>
    </w:sdtPr>
    <w:sdtEndPr/>
    <w:sdtContent>
      <w:p w:rsidR="00D52086" w:rsidRDefault="00D5208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7EEB">
          <w:rPr>
            <w:noProof/>
          </w:rPr>
          <w:t>2</w:t>
        </w:r>
        <w:r>
          <w:fldChar w:fldCharType="end"/>
        </w:r>
      </w:p>
    </w:sdtContent>
  </w:sdt>
  <w:p w:rsidR="00D52086" w:rsidRDefault="00D5208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37ED1"/>
    <w:multiLevelType w:val="hybridMultilevel"/>
    <w:tmpl w:val="5A0007A6"/>
    <w:lvl w:ilvl="0" w:tplc="371EE602">
      <w:start w:val="1"/>
      <w:numFmt w:val="decimal"/>
      <w:lvlText w:val="%1."/>
      <w:lvlJc w:val="left"/>
      <w:pPr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DB2128F"/>
    <w:multiLevelType w:val="hybridMultilevel"/>
    <w:tmpl w:val="53F44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E7466F"/>
    <w:multiLevelType w:val="hybridMultilevel"/>
    <w:tmpl w:val="E946DF8A"/>
    <w:lvl w:ilvl="0" w:tplc="4246CB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2552AE"/>
    <w:multiLevelType w:val="hybridMultilevel"/>
    <w:tmpl w:val="67BC1F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8CE073F"/>
    <w:multiLevelType w:val="hybridMultilevel"/>
    <w:tmpl w:val="FE64F936"/>
    <w:lvl w:ilvl="0" w:tplc="92CE6EC6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40E"/>
    <w:rsid w:val="000263D4"/>
    <w:rsid w:val="000640DB"/>
    <w:rsid w:val="000642DC"/>
    <w:rsid w:val="000D269D"/>
    <w:rsid w:val="000D3142"/>
    <w:rsid w:val="001073D6"/>
    <w:rsid w:val="00112618"/>
    <w:rsid w:val="001373F1"/>
    <w:rsid w:val="00143696"/>
    <w:rsid w:val="001571CB"/>
    <w:rsid w:val="001930F8"/>
    <w:rsid w:val="001B1AC3"/>
    <w:rsid w:val="001C03BC"/>
    <w:rsid w:val="001D62CF"/>
    <w:rsid w:val="00207B15"/>
    <w:rsid w:val="00233FE8"/>
    <w:rsid w:val="002458BB"/>
    <w:rsid w:val="002656F2"/>
    <w:rsid w:val="00273C79"/>
    <w:rsid w:val="002B43C7"/>
    <w:rsid w:val="002C6A59"/>
    <w:rsid w:val="002E5871"/>
    <w:rsid w:val="00321304"/>
    <w:rsid w:val="003272BF"/>
    <w:rsid w:val="00360DFD"/>
    <w:rsid w:val="00390DB3"/>
    <w:rsid w:val="00392ACD"/>
    <w:rsid w:val="0039380E"/>
    <w:rsid w:val="003B4995"/>
    <w:rsid w:val="003B60B3"/>
    <w:rsid w:val="003D280D"/>
    <w:rsid w:val="00407A3E"/>
    <w:rsid w:val="00466B8C"/>
    <w:rsid w:val="00485478"/>
    <w:rsid w:val="004A711A"/>
    <w:rsid w:val="004E294B"/>
    <w:rsid w:val="00533F29"/>
    <w:rsid w:val="00535372"/>
    <w:rsid w:val="00537763"/>
    <w:rsid w:val="005B4A14"/>
    <w:rsid w:val="005D0291"/>
    <w:rsid w:val="005D1424"/>
    <w:rsid w:val="005D703A"/>
    <w:rsid w:val="006043F5"/>
    <w:rsid w:val="00622AAC"/>
    <w:rsid w:val="00697121"/>
    <w:rsid w:val="006B6A79"/>
    <w:rsid w:val="006C51FB"/>
    <w:rsid w:val="006F1CBE"/>
    <w:rsid w:val="00735310"/>
    <w:rsid w:val="007426AA"/>
    <w:rsid w:val="00762CAB"/>
    <w:rsid w:val="00776C01"/>
    <w:rsid w:val="0078723E"/>
    <w:rsid w:val="007E57FD"/>
    <w:rsid w:val="0081003C"/>
    <w:rsid w:val="008637E0"/>
    <w:rsid w:val="008A23AA"/>
    <w:rsid w:val="008B61F7"/>
    <w:rsid w:val="008D5436"/>
    <w:rsid w:val="00933246"/>
    <w:rsid w:val="00937710"/>
    <w:rsid w:val="0095740E"/>
    <w:rsid w:val="00974DB1"/>
    <w:rsid w:val="009B1688"/>
    <w:rsid w:val="009E20F1"/>
    <w:rsid w:val="009F4159"/>
    <w:rsid w:val="00A43DCA"/>
    <w:rsid w:val="00AA2863"/>
    <w:rsid w:val="00AA4236"/>
    <w:rsid w:val="00AC2C9A"/>
    <w:rsid w:val="00AC7D8E"/>
    <w:rsid w:val="00B658AD"/>
    <w:rsid w:val="00B82FF6"/>
    <w:rsid w:val="00B96D88"/>
    <w:rsid w:val="00BF7ADC"/>
    <w:rsid w:val="00C46C7C"/>
    <w:rsid w:val="00C52AD4"/>
    <w:rsid w:val="00C66AF0"/>
    <w:rsid w:val="00C732A1"/>
    <w:rsid w:val="00C92A9F"/>
    <w:rsid w:val="00CB489C"/>
    <w:rsid w:val="00CC6995"/>
    <w:rsid w:val="00CD47CF"/>
    <w:rsid w:val="00CD72E3"/>
    <w:rsid w:val="00D0364E"/>
    <w:rsid w:val="00D11010"/>
    <w:rsid w:val="00D24ACF"/>
    <w:rsid w:val="00D52086"/>
    <w:rsid w:val="00D55C78"/>
    <w:rsid w:val="00D64F0E"/>
    <w:rsid w:val="00DC7EEB"/>
    <w:rsid w:val="00DD0985"/>
    <w:rsid w:val="00DD512C"/>
    <w:rsid w:val="00DF036C"/>
    <w:rsid w:val="00DF066E"/>
    <w:rsid w:val="00E132AE"/>
    <w:rsid w:val="00E72A07"/>
    <w:rsid w:val="00E9707B"/>
    <w:rsid w:val="00F04675"/>
    <w:rsid w:val="00F2714B"/>
    <w:rsid w:val="00F5445D"/>
    <w:rsid w:val="00F70275"/>
    <w:rsid w:val="00F7746C"/>
    <w:rsid w:val="00FA4AA3"/>
    <w:rsid w:val="00FC59D8"/>
    <w:rsid w:val="00FD6812"/>
    <w:rsid w:val="00FE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40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658A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52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2086"/>
  </w:style>
  <w:style w:type="paragraph" w:styleId="a7">
    <w:name w:val="footer"/>
    <w:basedOn w:val="a"/>
    <w:link w:val="a8"/>
    <w:uiPriority w:val="99"/>
    <w:unhideWhenUsed/>
    <w:rsid w:val="00D52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2086"/>
  </w:style>
  <w:style w:type="paragraph" w:styleId="a9">
    <w:name w:val="Balloon Text"/>
    <w:basedOn w:val="a"/>
    <w:link w:val="aa"/>
    <w:uiPriority w:val="99"/>
    <w:semiHidden/>
    <w:unhideWhenUsed/>
    <w:rsid w:val="00E97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707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854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40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658A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52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2086"/>
  </w:style>
  <w:style w:type="paragraph" w:styleId="a7">
    <w:name w:val="footer"/>
    <w:basedOn w:val="a"/>
    <w:link w:val="a8"/>
    <w:uiPriority w:val="99"/>
    <w:unhideWhenUsed/>
    <w:rsid w:val="00D52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2086"/>
  </w:style>
  <w:style w:type="paragraph" w:styleId="a9">
    <w:name w:val="Balloon Text"/>
    <w:basedOn w:val="a"/>
    <w:link w:val="aa"/>
    <w:uiPriority w:val="99"/>
    <w:semiHidden/>
    <w:unhideWhenUsed/>
    <w:rsid w:val="00E97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707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854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565D2-FA0E-48CF-BCD3-A575AB72D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Журавлев Алексей Александрович</dc:creator>
  <cp:lastModifiedBy>Анастасия Александровна Бачинская</cp:lastModifiedBy>
  <cp:revision>6</cp:revision>
  <cp:lastPrinted>2020-01-30T12:50:00Z</cp:lastPrinted>
  <dcterms:created xsi:type="dcterms:W3CDTF">2022-01-13T16:46:00Z</dcterms:created>
  <dcterms:modified xsi:type="dcterms:W3CDTF">2022-01-26T10:31:00Z</dcterms:modified>
</cp:coreProperties>
</file>